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36"/>
          <w:szCs w:val="36"/>
        </w:rPr>
      </w:pP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b w:val="1"/>
          <w:sz w:val="40"/>
          <w:szCs w:val="40"/>
          <w:rtl w:val="0"/>
        </w:rPr>
        <w:t xml:space="preserve">CALIFORNIA COMMUNITY SCHOOLS PARTNERSHIP PROGRAM (CCSPP): </w:t>
        <w:br w:type="textWrapping"/>
        <w:t xml:space="preserve">IMPLEMENTATION PLAN TEMPLATE</w:t>
      </w: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Instructions</w:t>
      </w:r>
    </w:p>
    <w:p w:rsidR="00000000" w:rsidDel="00000000" w:rsidP="00000000" w:rsidRDefault="00000000" w:rsidRPr="00000000" w14:paraId="00000004">
      <w:pPr>
        <w:rPr>
          <w:b w:val="1"/>
        </w:rPr>
      </w:pPr>
      <w:r w:rsidDel="00000000" w:rsidR="00000000" w:rsidRPr="00000000">
        <w:rPr>
          <w:rtl w:val="0"/>
        </w:rPr>
        <w:t xml:space="preserve">This CCSPP Implementation Plan Template has been created by the State </w:t>
      </w:r>
      <w:r w:rsidDel="00000000" w:rsidR="00000000" w:rsidRPr="00000000">
        <w:rPr>
          <w:highlight w:val="white"/>
          <w:rtl w:val="0"/>
        </w:rPr>
        <w:t xml:space="preserve">Transformational Assistance Center for Community Schools (S-TAC), in partnership with the California Department of Education (CDE). This template was designed to support Cohort 2 implementation applicants with the requirement of submitting an implementation plan </w:t>
      </w:r>
      <w:r w:rsidDel="00000000" w:rsidR="00000000" w:rsidRPr="00000000">
        <w:rPr>
          <w:b w:val="1"/>
          <w:highlight w:val="white"/>
          <w:rtl w:val="0"/>
        </w:rPr>
        <w:t xml:space="preserve">(per site) </w:t>
      </w:r>
      <w:r w:rsidDel="00000000" w:rsidR="00000000" w:rsidRPr="00000000">
        <w:rPr>
          <w:highlight w:val="white"/>
          <w:rtl w:val="0"/>
        </w:rPr>
        <w:t xml:space="preserve">as part of their Request For Application</w:t>
      </w:r>
      <w:r w:rsidDel="00000000" w:rsidR="00000000" w:rsidRPr="00000000">
        <w:rPr>
          <w:rtl w:val="0"/>
        </w:rPr>
        <w:t xml:space="preserve"> </w:t>
      </w:r>
      <w:r w:rsidDel="00000000" w:rsidR="00000000" w:rsidRPr="00000000">
        <w:rPr>
          <w:highlight w:val="white"/>
          <w:rtl w:val="0"/>
        </w:rPr>
        <w:t xml:space="preserve">and to support California Community School Partnership Program (CCSPP) grantees with community school implementation more generally.</w:t>
      </w:r>
      <w:r w:rsidDel="00000000" w:rsidR="00000000" w:rsidRPr="00000000">
        <w:rPr>
          <w:rtl w:val="0"/>
        </w:rPr>
        <w:t xml:space="preserve"> It should be considered a dynamic document that is periodically updated to reflect the progress and needs of your community schools, legislative updates, and course corrections informed by your continuous improvement and school community engagement processes. </w:t>
      </w:r>
      <w:r w:rsidDel="00000000" w:rsidR="00000000" w:rsidRPr="00000000">
        <w:rPr>
          <w:b w:val="1"/>
          <w:rtl w:val="0"/>
        </w:rPr>
        <w:t xml:space="preserve">The LEA is referenced throughout the template to encourage collaboration between the LEA and sites on the implementation of the CCSPP. </w:t>
      </w:r>
    </w:p>
    <w:p w:rsidR="00000000" w:rsidDel="00000000" w:rsidP="00000000" w:rsidRDefault="00000000" w:rsidRPr="00000000" w14:paraId="00000005">
      <w:pPr>
        <w:rPr/>
      </w:pPr>
      <w:r w:rsidDel="00000000" w:rsidR="00000000" w:rsidRPr="00000000">
        <w:rPr>
          <w:rtl w:val="0"/>
        </w:rPr>
        <w:t xml:space="preserve">The Implementation Plan should be guided by the California Community Schools Framework and the Community Schools Implementation Growth Chart (forthcoming). To build on existing objectives for community schools, alignment with overarching Local Educational Agency (LEA) goals and objectives as stated on Local Control and Accountability Plans (LCAPs) and School Plans for Student Achievement (SPSAs) is strongly recommended. We also recommend using the Specific, Measurable, Achievable, Relevant, and Timebound (SMART) Goals Framework as you complete this plan.</w:t>
      </w:r>
    </w:p>
    <w:p w:rsidR="00000000" w:rsidDel="00000000" w:rsidP="00000000" w:rsidRDefault="00000000" w:rsidRPr="00000000" w14:paraId="00000006">
      <w:pPr>
        <w:rPr/>
      </w:pPr>
      <w:r w:rsidDel="00000000" w:rsidR="00000000" w:rsidRPr="00000000">
        <w:rPr>
          <w:rtl w:val="0"/>
        </w:rPr>
        <w:t xml:space="preserve">LEAs and school sites are encouraged to work collaboratively with community partners, including families/caregivers, staff, students, district leaders, inter-agency representatives, etc., to develop and review the CCSPP Implementation Plan. The Lead LEA, working with school sites, is responsible for the plan and the oversight of any community partners or subcontractors. The LEA should include any partners in the development and review of the plan. It is recommended that the plan be reviewed biannually (twice a year).</w:t>
      </w:r>
    </w:p>
    <w:p w:rsidR="00000000" w:rsidDel="00000000" w:rsidP="00000000" w:rsidRDefault="00000000" w:rsidRPr="00000000" w14:paraId="00000007">
      <w:pPr>
        <w:rPr/>
      </w:pPr>
      <w:r w:rsidDel="00000000" w:rsidR="00000000" w:rsidRPr="00000000">
        <w:rPr>
          <w:rtl w:val="0"/>
        </w:rPr>
        <w:t xml:space="preserve">The Implementation Plan will be submitted to CDE as part of the Cohort 2 Implementation Grant by those who are applying. This implementation plan template will be updated as the CCSPP accountability system is developed.</w:t>
      </w:r>
    </w:p>
    <w:p w:rsidR="00000000" w:rsidDel="00000000" w:rsidP="00000000" w:rsidRDefault="00000000" w:rsidRPr="00000000" w14:paraId="00000008">
      <w:pPr>
        <w:pStyle w:val="Heading2"/>
        <w:rPr>
          <w:sz w:val="36"/>
          <w:szCs w:val="36"/>
        </w:rPr>
      </w:pPr>
      <w:r w:rsidDel="00000000" w:rsidR="00000000" w:rsidRPr="00000000">
        <w:rPr>
          <w:sz w:val="36"/>
          <w:szCs w:val="36"/>
          <w:rtl w:val="0"/>
        </w:rPr>
        <w:t xml:space="preserve">California Community Schools Framework Overview</w:t>
      </w:r>
    </w:p>
    <w:p w:rsidR="00000000" w:rsidDel="00000000" w:rsidP="00000000" w:rsidRDefault="00000000" w:rsidRPr="00000000" w14:paraId="00000009">
      <w:pPr>
        <w:rPr/>
      </w:pPr>
      <w:r w:rsidDel="00000000" w:rsidR="00000000" w:rsidRPr="00000000">
        <w:rPr>
          <w:rtl w:val="0"/>
        </w:rPr>
        <w:t xml:space="preserve">A community school is any school serving pre-Kindergarten through high school students through a  “whole-child” approach, with an integrated focus on academics, health and social services, youth and community development, and community engagement. </w:t>
      </w:r>
    </w:p>
    <w:p w:rsidR="00000000" w:rsidDel="00000000" w:rsidP="00000000" w:rsidRDefault="00000000" w:rsidRPr="00000000" w14:paraId="0000000A">
      <w:pPr>
        <w:rPr/>
      </w:pPr>
      <w:r w:rsidDel="00000000" w:rsidR="00000000" w:rsidRPr="00000000">
        <w:rPr>
          <w:rtl w:val="0"/>
        </w:rPr>
        <w:t xml:space="preserve">The CDE and the California State Board of Education have determined that the CCSPP will be an equity-driven and assets-building school transformation program.</w:t>
      </w:r>
    </w:p>
    <w:p w:rsidR="00000000" w:rsidDel="00000000" w:rsidP="00000000" w:rsidRDefault="00000000" w:rsidRPr="00000000" w14:paraId="0000000B">
      <w:pPr>
        <w:rPr/>
      </w:pPr>
      <w:r w:rsidDel="00000000" w:rsidR="00000000" w:rsidRPr="00000000">
        <w:rPr>
          <w:rtl w:val="0"/>
        </w:rPr>
        <w:t xml:space="preserve">Adopted in 2022, the California Community Schools Framework identifies 4 Pillars of Community Schools, Key Conditions for Learning, Cornerstone Commitments, and Proven Practices as follows:</w:t>
      </w:r>
    </w:p>
    <w:p w:rsidR="00000000" w:rsidDel="00000000" w:rsidP="00000000" w:rsidRDefault="00000000" w:rsidRPr="00000000" w14:paraId="0000000C">
      <w:pPr>
        <w:rPr/>
      </w:pPr>
      <w:r w:rsidDel="00000000" w:rsidR="00000000" w:rsidRPr="00000000">
        <w:rPr>
          <w:b w:val="1"/>
          <w:rtl w:val="0"/>
        </w:rPr>
        <w:t xml:space="preserve">Pillars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Integrated Student Supports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and Community Engagement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Leadership and Practices for Educators and Administrators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Learning Time and Opportunities</w:t>
      </w: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Key Conditions for Learning in a Community School: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environmental conditions that foster strong relationships and community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Productive instructional strategies that support motivation, competence, and self-directed learning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and emotional learning (SEL) that fosters skills, habits, and mindsets that enable academic progress, efficacy, and productive behavior</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of supports that enable healthy development, respond to student needs, and address learning barriers. </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Cornerstone Commitments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assets-driven and strength-based practice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racially just and restorative school climates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powerful, culturally proficient and relevant instruction</w:t>
      </w:r>
      <w:r w:rsidDel="00000000" w:rsidR="00000000" w:rsidRPr="00000000">
        <w:rPr>
          <w:rtl w:val="0"/>
        </w:rPr>
        <w:t xml:space="preserve">; and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commitment to shared decision making and participatory practices.</w:t>
      </w: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Proven Practices of Community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Asset Mapping and Gap Analysis; A Community School Coordinator;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Site-Based and LEA-Based Advisory Councils</w:t>
      </w:r>
      <w:r w:rsidDel="00000000" w:rsidR="00000000" w:rsidRPr="00000000">
        <w:rPr>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Integrating and Aligning with Other Relevant Programs.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More information about these key concepts or community school components can be found at </w:t>
      </w:r>
      <w:hyperlink r:id="rId7">
        <w:r w:rsidDel="00000000" w:rsidR="00000000" w:rsidRPr="00000000">
          <w:rPr>
            <w:rFonts w:ascii="Arial" w:cs="Arial" w:eastAsia="Arial" w:hAnsi="Arial"/>
            <w:color w:val="0000ff"/>
            <w:u w:val="single"/>
            <w:rtl w:val="0"/>
          </w:rPr>
          <w:t xml:space="preserve">https://www.cde.ca.gov/be/ag/ag/yr22/documents/jan22item02a1.docx</w:t>
        </w:r>
      </w:hyperlink>
      <w:r w:rsidDel="00000000" w:rsidR="00000000" w:rsidRPr="00000000">
        <w:rPr>
          <w:rtl w:val="0"/>
        </w:rPr>
        <w:t xml:space="preserve"> and at </w:t>
      </w:r>
      <w:hyperlink r:id="rId8">
        <w:r w:rsidDel="00000000" w:rsidR="00000000" w:rsidRPr="00000000">
          <w:rPr>
            <w:color w:val="1155cc"/>
            <w:u w:val="single"/>
            <w:rtl w:val="0"/>
          </w:rPr>
          <w:t xml:space="preserve">https://www.acoe.org/Page/2461</w:t>
        </w:r>
      </w:hyperlink>
      <w:r w:rsidDel="00000000" w:rsidR="00000000" w:rsidRPr="00000000">
        <w:rPr>
          <w:rtl w:val="0"/>
        </w:rPr>
        <w:t xml:space="preserve">, including </w:t>
      </w:r>
      <w:hyperlink r:id="rId9">
        <w:r w:rsidDel="00000000" w:rsidR="00000000" w:rsidRPr="00000000">
          <w:rPr>
            <w:color w:val="1155cc"/>
            <w:u w:val="single"/>
            <w:rtl w:val="0"/>
          </w:rPr>
          <w:t xml:space="preserve">the CCSPP Framework</w:t>
        </w:r>
      </w:hyperlink>
      <w:r w:rsidDel="00000000" w:rsidR="00000000" w:rsidRPr="00000000">
        <w:rPr>
          <w:rtl w:val="0"/>
        </w:rPr>
        <w:t xml:space="preserve">.</w:t>
      </w:r>
    </w:p>
    <w:p w:rsidR="00000000" w:rsidDel="00000000" w:rsidP="00000000" w:rsidRDefault="00000000" w:rsidRPr="00000000" w14:paraId="00000011">
      <w:pPr>
        <w:pStyle w:val="Heading2"/>
        <w:rPr>
          <w:sz w:val="36"/>
          <w:szCs w:val="36"/>
        </w:rPr>
      </w:pPr>
      <w:bookmarkStart w:colFirst="0" w:colLast="0" w:name="_heading=h.63z3qvus3pta" w:id="0"/>
      <w:bookmarkEnd w:id="0"/>
      <w:r w:rsidDel="00000000" w:rsidR="00000000" w:rsidRPr="00000000">
        <w:rPr>
          <w:sz w:val="36"/>
          <w:szCs w:val="36"/>
          <w:rtl w:val="0"/>
        </w:rPr>
        <w:t xml:space="preserve">Implementation Growth Chart Overview</w:t>
      </w:r>
    </w:p>
    <w:p w:rsidR="00000000" w:rsidDel="00000000" w:rsidP="00000000" w:rsidRDefault="00000000" w:rsidRPr="00000000" w14:paraId="00000012">
      <w:pPr>
        <w:spacing w:line="240" w:lineRule="auto"/>
        <w:rPr>
          <w:b w:val="0"/>
          <w:sz w:val="28"/>
          <w:szCs w:val="28"/>
        </w:rPr>
      </w:pPr>
      <w:r w:rsidDel="00000000" w:rsidR="00000000" w:rsidRPr="00000000">
        <w:rPr>
          <w:rtl w:val="0"/>
        </w:rPr>
        <w:t xml:space="preserve">The S-TAC is in the process of developing an Implementation Growth Chart (IGC) that serves as a road map for both LEAs and school sites and is meant to enhance the adoption, implementation and sustainability of community schools. The Implementation Growth Chart is structured by three phases of growth (</w:t>
      </w:r>
      <w:r w:rsidDel="00000000" w:rsidR="00000000" w:rsidRPr="00000000">
        <w:rPr>
          <w:b w:val="1"/>
          <w:rtl w:val="0"/>
        </w:rPr>
        <w:t xml:space="preserve">visioning</w:t>
      </w:r>
      <w:r w:rsidDel="00000000" w:rsidR="00000000" w:rsidRPr="00000000">
        <w:rPr>
          <w:rtl w:val="0"/>
        </w:rPr>
        <w:t xml:space="preserve">, </w:t>
      </w:r>
      <w:r w:rsidDel="00000000" w:rsidR="00000000" w:rsidRPr="00000000">
        <w:rPr>
          <w:b w:val="1"/>
          <w:rtl w:val="0"/>
        </w:rPr>
        <w:t xml:space="preserve">engaging</w:t>
      </w:r>
      <w:r w:rsidDel="00000000" w:rsidR="00000000" w:rsidRPr="00000000">
        <w:rPr>
          <w:rtl w:val="0"/>
        </w:rPr>
        <w:t xml:space="preserve">, and </w:t>
      </w:r>
      <w:r w:rsidDel="00000000" w:rsidR="00000000" w:rsidRPr="00000000">
        <w:rPr>
          <w:b w:val="1"/>
          <w:rtl w:val="0"/>
        </w:rPr>
        <w:t xml:space="preserve">transforming) </w:t>
      </w:r>
      <w:r w:rsidDel="00000000" w:rsidR="00000000" w:rsidRPr="00000000">
        <w:rPr>
          <w:rtl w:val="0"/>
        </w:rPr>
        <w:t xml:space="preserve">and consists of phase-specific implementation strategies and activities. Nine key phase-specific capacity-building strategies are highlighted including a focus on: </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810" w:hanging="360"/>
        <w:rPr/>
      </w:pPr>
      <w:r w:rsidDel="00000000" w:rsidR="00000000" w:rsidRPr="00000000">
        <w:rPr>
          <w:rtl w:val="0"/>
        </w:rPr>
        <w:t xml:space="preserve">Needs and assets assessment: Collective Priorities</w:t>
      </w:r>
    </w:p>
    <w:p w:rsidR="00000000" w:rsidDel="00000000" w:rsidP="00000000" w:rsidRDefault="00000000" w:rsidRPr="00000000" w14:paraId="00000014">
      <w:pPr>
        <w:numPr>
          <w:ilvl w:val="0"/>
          <w:numId w:val="1"/>
        </w:numPr>
        <w:spacing w:after="0" w:line="240" w:lineRule="auto"/>
        <w:ind w:left="810" w:hanging="360"/>
        <w:rPr/>
      </w:pPr>
      <w:r w:rsidDel="00000000" w:rsidR="00000000" w:rsidRPr="00000000">
        <w:rPr>
          <w:rtl w:val="0"/>
        </w:rPr>
        <w:t xml:space="preserve">Shared understanding</w:t>
      </w:r>
    </w:p>
    <w:p w:rsidR="00000000" w:rsidDel="00000000" w:rsidP="00000000" w:rsidRDefault="00000000" w:rsidRPr="00000000" w14:paraId="00000015">
      <w:pPr>
        <w:numPr>
          <w:ilvl w:val="0"/>
          <w:numId w:val="1"/>
        </w:numPr>
        <w:spacing w:after="0" w:line="240" w:lineRule="auto"/>
        <w:ind w:left="810" w:hanging="360"/>
        <w:rPr/>
      </w:pPr>
      <w:r w:rsidDel="00000000" w:rsidR="00000000" w:rsidRPr="00000000">
        <w:rPr>
          <w:rtl w:val="0"/>
        </w:rPr>
        <w:t xml:space="preserve">Collaborative leadership</w:t>
      </w:r>
    </w:p>
    <w:p w:rsidR="00000000" w:rsidDel="00000000" w:rsidP="00000000" w:rsidRDefault="00000000" w:rsidRPr="00000000" w14:paraId="00000016">
      <w:pPr>
        <w:numPr>
          <w:ilvl w:val="0"/>
          <w:numId w:val="1"/>
        </w:numPr>
        <w:spacing w:after="0" w:line="240" w:lineRule="auto"/>
        <w:ind w:left="810" w:hanging="360"/>
        <w:rPr/>
      </w:pPr>
      <w:r w:rsidDel="00000000" w:rsidR="00000000" w:rsidRPr="00000000">
        <w:rPr>
          <w:rtl w:val="0"/>
        </w:rPr>
        <w:t xml:space="preserve">Coherence: Policy and initiative alignment</w:t>
      </w:r>
    </w:p>
    <w:p w:rsidR="00000000" w:rsidDel="00000000" w:rsidP="00000000" w:rsidRDefault="00000000" w:rsidRPr="00000000" w14:paraId="00000017">
      <w:pPr>
        <w:numPr>
          <w:ilvl w:val="0"/>
          <w:numId w:val="1"/>
        </w:numPr>
        <w:spacing w:after="0" w:line="240" w:lineRule="auto"/>
        <w:ind w:left="810" w:hanging="360"/>
        <w:rPr/>
      </w:pPr>
      <w:r w:rsidDel="00000000" w:rsidR="00000000" w:rsidRPr="00000000">
        <w:rPr>
          <w:rtl w:val="0"/>
        </w:rPr>
        <w:t xml:space="preserve">Staffing and sustainability</w:t>
      </w:r>
    </w:p>
    <w:p w:rsidR="00000000" w:rsidDel="00000000" w:rsidP="00000000" w:rsidRDefault="00000000" w:rsidRPr="00000000" w14:paraId="00000018">
      <w:pPr>
        <w:numPr>
          <w:ilvl w:val="0"/>
          <w:numId w:val="1"/>
        </w:numPr>
        <w:spacing w:after="0" w:line="240" w:lineRule="auto"/>
        <w:ind w:left="810" w:hanging="360"/>
        <w:rPr/>
      </w:pPr>
      <w:r w:rsidDel="00000000" w:rsidR="00000000" w:rsidRPr="00000000">
        <w:rPr>
          <w:rtl w:val="0"/>
        </w:rPr>
        <w:t xml:space="preserve">Strategic community partnerships</w:t>
      </w:r>
    </w:p>
    <w:p w:rsidR="00000000" w:rsidDel="00000000" w:rsidP="00000000" w:rsidRDefault="00000000" w:rsidRPr="00000000" w14:paraId="00000019">
      <w:pPr>
        <w:numPr>
          <w:ilvl w:val="0"/>
          <w:numId w:val="1"/>
        </w:numPr>
        <w:spacing w:after="0" w:line="240" w:lineRule="auto"/>
        <w:ind w:left="810" w:hanging="360"/>
        <w:rPr/>
      </w:pPr>
      <w:r w:rsidDel="00000000" w:rsidR="00000000" w:rsidRPr="00000000">
        <w:rPr>
          <w:rtl w:val="0"/>
        </w:rPr>
        <w:t xml:space="preserve">Professional learning </w:t>
      </w:r>
    </w:p>
    <w:p w:rsidR="00000000" w:rsidDel="00000000" w:rsidP="00000000" w:rsidRDefault="00000000" w:rsidRPr="00000000" w14:paraId="0000001A">
      <w:pPr>
        <w:numPr>
          <w:ilvl w:val="0"/>
          <w:numId w:val="1"/>
        </w:numPr>
        <w:spacing w:after="0" w:line="240" w:lineRule="auto"/>
        <w:ind w:left="810" w:hanging="360"/>
        <w:rPr/>
      </w:pPr>
      <w:r w:rsidDel="00000000" w:rsidR="00000000" w:rsidRPr="00000000">
        <w:rPr>
          <w:rtl w:val="0"/>
        </w:rPr>
        <w:t xml:space="preserve">Centering community-based curriculum and pedagogy</w:t>
      </w:r>
    </w:p>
    <w:p w:rsidR="00000000" w:rsidDel="00000000" w:rsidP="00000000" w:rsidRDefault="00000000" w:rsidRPr="00000000" w14:paraId="0000001B">
      <w:pPr>
        <w:numPr>
          <w:ilvl w:val="0"/>
          <w:numId w:val="1"/>
        </w:numPr>
        <w:spacing w:line="240" w:lineRule="auto"/>
        <w:ind w:left="810" w:hanging="360"/>
        <w:rPr/>
      </w:pPr>
      <w:r w:rsidDel="00000000" w:rsidR="00000000" w:rsidRPr="00000000">
        <w:rPr>
          <w:highlight w:val="white"/>
          <w:rtl w:val="0"/>
        </w:rPr>
        <w:t xml:space="preserve">Progress monitoring and collective problem-solving</w:t>
      </w:r>
      <w:r w:rsidDel="00000000" w:rsidR="00000000" w:rsidRPr="00000000">
        <w:rPr>
          <w:rtl w:val="0"/>
        </w:rPr>
      </w:r>
    </w:p>
    <w:p w:rsidR="00000000" w:rsidDel="00000000" w:rsidP="00000000" w:rsidRDefault="00000000" w:rsidRPr="00000000" w14:paraId="0000001C">
      <w:pPr>
        <w:spacing w:line="240" w:lineRule="auto"/>
        <w:ind w:left="0" w:firstLine="0"/>
        <w:rPr>
          <w:highlight w:val="white"/>
        </w:rPr>
        <w:sectPr>
          <w:headerReference r:id="rId10" w:type="default"/>
          <w:footerReference r:id="rId11" w:type="default"/>
          <w:footerReference r:id="rId12" w:type="even"/>
          <w:pgSz w:h="15840" w:w="12240" w:orient="portrait"/>
          <w:pgMar w:bottom="720" w:top="720" w:left="720" w:right="720" w:header="720" w:footer="720"/>
          <w:pgNumType w:start="1"/>
        </w:sectPr>
      </w:pPr>
      <w:r w:rsidDel="00000000" w:rsidR="00000000" w:rsidRPr="00000000">
        <w:rPr>
          <w:rtl w:val="0"/>
        </w:rPr>
        <w:t xml:space="preserve">This resource (IGC) will be available in the next month or so and will support the implementation of community schooling as a strategy for school transformation.</w:t>
      </w:r>
      <w:r w:rsidDel="00000000" w:rsidR="00000000" w:rsidRPr="00000000">
        <w:rPr>
          <w:rtl w:val="0"/>
        </w:rPr>
      </w:r>
    </w:p>
    <w:p w:rsidR="00000000" w:rsidDel="00000000" w:rsidP="00000000" w:rsidRDefault="00000000" w:rsidRPr="00000000" w14:paraId="0000001D">
      <w:pPr>
        <w:rPr/>
      </w:pPr>
      <w:r w:rsidDel="00000000" w:rsidR="00000000" w:rsidRPr="00000000">
        <w:rPr>
          <w:b w:val="1"/>
          <w:smallCaps w:val="1"/>
          <w:sz w:val="36"/>
          <w:szCs w:val="36"/>
          <w:rtl w:val="0"/>
        </w:rPr>
        <w:t xml:space="preserve">CCSPP: IMPLEMENTATION PLAN</w:t>
      </w:r>
      <w:r w:rsidDel="00000000" w:rsidR="00000000" w:rsidRPr="00000000">
        <w:rPr>
          <w:rtl w:val="0"/>
        </w:rPr>
      </w:r>
    </w:p>
    <w:p w:rsidR="00000000" w:rsidDel="00000000" w:rsidP="00000000" w:rsidRDefault="00000000" w:rsidRPr="00000000" w14:paraId="0000001E">
      <w:pPr>
        <w:rPr>
          <w:b w:val="1"/>
          <w:sz w:val="36"/>
          <w:szCs w:val="36"/>
        </w:rPr>
      </w:pPr>
      <w:r w:rsidDel="00000000" w:rsidR="00000000" w:rsidRPr="00000000">
        <w:rPr>
          <w:b w:val="1"/>
          <w:sz w:val="36"/>
          <w:szCs w:val="36"/>
          <w:rtl w:val="0"/>
        </w:rPr>
        <w:t xml:space="preserve">School Site Contact Information</w:t>
      </w:r>
    </w:p>
    <w:p w:rsidR="00000000" w:rsidDel="00000000" w:rsidP="00000000" w:rsidRDefault="00000000" w:rsidRPr="00000000" w14:paraId="0000001F">
      <w:pPr>
        <w:keepNext w:val="0"/>
        <w:keepLines w:val="0"/>
        <w:pageBreakBefore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leader="none" w:pos="0"/>
        </w:tabs>
        <w:spacing w:after="120" w:before="120" w:line="240" w:lineRule="auto"/>
        <w:ind w:left="180" w:right="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participating school site and contact information here ] </w:t>
      </w:r>
    </w:p>
    <w:bookmarkStart w:colFirst="0" w:colLast="0" w:name="bookmark=id.3znysh7" w:id="1"/>
    <w:bookmarkEnd w:id="1"/>
    <w:p w:rsidR="00000000" w:rsidDel="00000000" w:rsidP="00000000" w:rsidRDefault="00000000" w:rsidRPr="00000000" w14:paraId="00000020">
      <w:pPr>
        <w:pStyle w:val="Heading2"/>
        <w:rPr>
          <w:sz w:val="36"/>
          <w:szCs w:val="36"/>
        </w:rPr>
      </w:pPr>
      <w:bookmarkStart w:colFirst="0" w:colLast="0" w:name="_heading=h.1fob9te" w:id="2"/>
      <w:bookmarkEnd w:id="2"/>
      <w:r w:rsidDel="00000000" w:rsidR="00000000" w:rsidRPr="00000000">
        <w:rPr>
          <w:sz w:val="36"/>
          <w:szCs w:val="36"/>
          <w:rtl w:val="0"/>
        </w:rPr>
        <w:t xml:space="preserve">Goals/Priorities</w:t>
      </w:r>
    </w:p>
    <w:bookmarkStart w:colFirst="0" w:colLast="0" w:name="bookmark=id.2et92p0" w:id="3"/>
    <w:bookmarkEnd w:id="3"/>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31" w:firstLine="0"/>
        <w:rPr>
          <w:highlight w:val="whit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main goals/priority actions for the </w:t>
      </w:r>
      <w:r w:rsidDel="00000000" w:rsidR="00000000" w:rsidRPr="00000000">
        <w:rPr>
          <w:rtl w:val="0"/>
        </w:rPr>
        <w:t xml:space="preserve">school 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community schools initiative. </w:t>
      </w:r>
      <w:r w:rsidDel="00000000" w:rsidR="00000000" w:rsidRPr="00000000">
        <w:rPr>
          <w:rtl w:val="0"/>
        </w:rPr>
        <w:t xml:space="preserve">Please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 goals at </w:t>
      </w:r>
      <w:r w:rsidDel="00000000" w:rsidR="00000000" w:rsidRPr="00000000">
        <w:rPr>
          <w:rtl w:val="0"/>
        </w:rPr>
        <w:t xml:space="preserve">the site level. Add lines as needed.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how progress toward each goal will be measured (i.e. SMART goal). Us</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w:t>
      </w:r>
      <w:r w:rsidDel="00000000" w:rsidR="00000000" w:rsidRPr="00000000">
        <w:rPr>
          <w:rtl w:val="0"/>
        </w:rPr>
        <w:t xml:space="preserve">hase-specific activities outlined in the Implementation Growth Chart (forthcoming) as a guide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 on how </w:t>
      </w:r>
      <w:r w:rsidDel="00000000" w:rsidR="00000000" w:rsidRPr="00000000">
        <w:rPr>
          <w:rtl w:val="0"/>
        </w:rPr>
        <w:t xml:space="preserve">your goals/prioriti</w:t>
      </w:r>
      <w:r w:rsidDel="00000000" w:rsidR="00000000" w:rsidRPr="00000000">
        <w:rPr>
          <w:highlight w:val="white"/>
          <w:rtl w:val="0"/>
        </w:rPr>
        <w:t xml:space="preserve">es are informed by the needs and assets assessment and aligned with the CCSPP Framework. </w:t>
      </w:r>
    </w:p>
    <w:p w:rsidR="00000000" w:rsidDel="00000000" w:rsidP="00000000" w:rsidRDefault="00000000" w:rsidRPr="00000000" w14:paraId="00000022">
      <w:pPr>
        <w:pStyle w:val="Heading2"/>
        <w:rPr>
          <w:highlight w:val="white"/>
        </w:rPr>
      </w:pPr>
      <w:bookmarkStart w:colFirst="0" w:colLast="0" w:name="_heading=h.cxyluswt6ehb" w:id="4"/>
      <w:bookmarkEnd w:id="4"/>
      <w:r w:rsidDel="00000000" w:rsidR="00000000" w:rsidRPr="00000000">
        <w:rPr>
          <w:sz w:val="36"/>
          <w:szCs w:val="36"/>
          <w:rtl w:val="0"/>
        </w:rPr>
        <w:t xml:space="preserve">Priority 1: Needs and Assets Assessment: Collective Priorities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School sites plan and execute a deep needs and asset assessment engaging a majority of students, staff, families and community members in identifying their top community school priorities and vision. Thoroughly describe your plan for conducting a deep Needs and Assets Assessment in the space below. Ensure that you will leverage multiple (at least three) data collection and analysis methods, such as interviews, focus groups, surveys, town halls, family nights, home visits, etc., to inform your community school strategy. </w:t>
      </w:r>
    </w:p>
    <w:p w:rsidR="00000000" w:rsidDel="00000000" w:rsidP="00000000" w:rsidRDefault="00000000" w:rsidRPr="00000000" w14:paraId="00000024">
      <w:pPr>
        <w:rPr/>
      </w:pPr>
      <w:r w:rsidDel="00000000" w:rsidR="00000000" w:rsidRPr="00000000">
        <w:rPr>
          <w:rtl w:val="0"/>
        </w:rPr>
        <w:t xml:space="preserve">Interest-holders then identify priority topics from needs and asset assessment and form working groups or goals teams that utilize Improvement Science or other strong problem-solving strategies to address root causes. LEAs support this process, and develop structures to address system-level issues that span multiple school sites. After conducting the Needs and Assets Assessment, discuss how you will analyze your data and develop priorities, and then strategically collaborate with community partners on the core priorities that emerge.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31" w:firstLine="0"/>
        <w:jc w:val="both"/>
        <w:rPr>
          <w:highlight w:val="white"/>
        </w:rPr>
      </w:pPr>
      <w:r w:rsidDel="00000000" w:rsidR="00000000" w:rsidRPr="00000000">
        <w:rPr>
          <w:rtl w:val="0"/>
        </w:rPr>
      </w:r>
    </w:p>
    <w:tbl>
      <w:tblPr>
        <w:tblStyle w:val="Table1"/>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7">
      <w:pPr>
        <w:pStyle w:val="Heading3"/>
        <w:rPr/>
      </w:pPr>
      <w:r w:rsidDel="00000000" w:rsidR="00000000" w:rsidRPr="00000000">
        <w:rPr>
          <w:color w:val="000000"/>
          <w:rtl w:val="0"/>
        </w:rPr>
        <w:t xml:space="preserve">Priority </w:t>
      </w:r>
      <w:r w:rsidDel="00000000" w:rsidR="00000000" w:rsidRPr="00000000">
        <w:rPr>
          <w:rtl w:val="0"/>
        </w:rPr>
        <w:t xml:space="preserve">2: Shared Understanding</w:t>
      </w:r>
    </w:p>
    <w:p w:rsidR="00000000" w:rsidDel="00000000" w:rsidP="00000000" w:rsidRDefault="00000000" w:rsidRPr="00000000" w14:paraId="00000038">
      <w:pPr>
        <w:rPr/>
      </w:pPr>
      <w:r w:rsidDel="00000000" w:rsidR="00000000" w:rsidRPr="00000000">
        <w:rPr>
          <w:rtl w:val="0"/>
        </w:rPr>
        <w:t xml:space="preserve">LEAs and schools raise awareness of community schools throughout the community, developing a shared understanding of the community schools approach that is centered on establishing racially just, relationship-centered schools. Schools and LEAs answer the question, “why a community school for my school/district?” </w:t>
      </w:r>
    </w:p>
    <w:p w:rsidR="00000000" w:rsidDel="00000000" w:rsidP="00000000" w:rsidRDefault="00000000" w:rsidRPr="00000000" w14:paraId="00000039">
      <w:pPr>
        <w:rPr/>
      </w:pPr>
      <w:r w:rsidDel="00000000" w:rsidR="00000000" w:rsidRPr="00000000">
        <w:rPr>
          <w:rtl w:val="0"/>
        </w:rPr>
        <w:t xml:space="preserve">Information about the community school strategy is continually shared, shaped and reinforced at school-wide events, over announcements, on websites, in school branding and throughout internal and external communication in multiple languages that are responsive to the community.</w:t>
      </w:r>
    </w:p>
    <w:p w:rsidR="00000000" w:rsidDel="00000000" w:rsidP="00000000" w:rsidRDefault="00000000" w:rsidRPr="00000000" w14:paraId="0000003A">
      <w:pPr>
        <w:pStyle w:val="Heading4"/>
        <w:rPr/>
      </w:pPr>
      <w:bookmarkStart w:colFirst="0" w:colLast="0" w:name="_heading=h.1t3h5sf" w:id="5"/>
      <w:bookmarkEnd w:id="5"/>
      <w:r w:rsidDel="00000000" w:rsidR="00000000" w:rsidRPr="00000000">
        <w:rPr>
          <w:rtl w:val="0"/>
        </w:rPr>
        <w:t xml:space="preserve">Shared Understanding Built Around Core Commitments</w:t>
      </w:r>
    </w:p>
    <w:p w:rsidR="00000000" w:rsidDel="00000000" w:rsidP="00000000" w:rsidRDefault="00000000" w:rsidRPr="00000000" w14:paraId="0000003B">
      <w:pPr>
        <w:rPr/>
      </w:pPr>
      <w:r w:rsidDel="00000000" w:rsidR="00000000" w:rsidRPr="00000000">
        <w:rPr>
          <w:rtl w:val="0"/>
        </w:rPr>
        <w:t xml:space="preserve">After engaging interest-holders to answer the question, “why a community school for my school?”, share your response to that question in the box below. Indicate how your site’s understanding of community schools reflects its commitment to the CCSPP Cornerstone Commitments:</w:t>
      </w:r>
    </w:p>
    <w:p w:rsidR="00000000" w:rsidDel="00000000" w:rsidP="00000000" w:rsidRDefault="00000000" w:rsidRPr="00000000" w14:paraId="0000003C">
      <w:pPr>
        <w:numPr>
          <w:ilvl w:val="0"/>
          <w:numId w:val="2"/>
        </w:numPr>
        <w:spacing w:after="0" w:lineRule="auto"/>
        <w:ind w:left="720" w:hanging="360"/>
        <w:rPr/>
      </w:pPr>
      <w:r w:rsidDel="00000000" w:rsidR="00000000" w:rsidRPr="00000000">
        <w:rPr>
          <w:b w:val="1"/>
          <w:rtl w:val="0"/>
        </w:rPr>
        <w:t xml:space="preserve">Assets-Driven and Strength-Based Practice:</w:t>
      </w:r>
      <w:r w:rsidDel="00000000" w:rsidR="00000000" w:rsidRPr="00000000">
        <w:rPr>
          <w:rtl w:val="0"/>
        </w:rPr>
        <w:t xml:space="preserve"> Community schools view students, their families and their community through the lens of their assets and strengths and value the collective wisdom derived from experience, family, history and culture and language. </w:t>
      </w:r>
    </w:p>
    <w:p w:rsidR="00000000" w:rsidDel="00000000" w:rsidP="00000000" w:rsidRDefault="00000000" w:rsidRPr="00000000" w14:paraId="0000003D">
      <w:pPr>
        <w:numPr>
          <w:ilvl w:val="0"/>
          <w:numId w:val="2"/>
        </w:numPr>
        <w:spacing w:after="0" w:lineRule="auto"/>
        <w:ind w:left="720" w:hanging="360"/>
        <w:rPr/>
      </w:pPr>
      <w:r w:rsidDel="00000000" w:rsidR="00000000" w:rsidRPr="00000000">
        <w:rPr>
          <w:b w:val="1"/>
          <w:rtl w:val="0"/>
        </w:rPr>
        <w:t xml:space="preserve">Racially Just and Restorative School Climates:</w:t>
      </w:r>
      <w:r w:rsidDel="00000000" w:rsidR="00000000" w:rsidRPr="00000000">
        <w:rPr>
          <w:rtl w:val="0"/>
        </w:rPr>
        <w:t xml:space="preserve"> Community schools commit to creating, nourishing and sustaining school climates that are centered in the embrace of and support for all students in the totality of school interactions. </w:t>
      </w:r>
    </w:p>
    <w:p w:rsidR="00000000" w:rsidDel="00000000" w:rsidP="00000000" w:rsidRDefault="00000000" w:rsidRPr="00000000" w14:paraId="0000003E">
      <w:pPr>
        <w:numPr>
          <w:ilvl w:val="0"/>
          <w:numId w:val="2"/>
        </w:numPr>
        <w:spacing w:after="0" w:lineRule="auto"/>
        <w:ind w:left="720" w:hanging="360"/>
        <w:rPr/>
      </w:pPr>
      <w:r w:rsidDel="00000000" w:rsidR="00000000" w:rsidRPr="00000000">
        <w:rPr>
          <w:b w:val="1"/>
          <w:rtl w:val="0"/>
        </w:rPr>
        <w:t xml:space="preserve">Powerful, Culturally Proficient and Relevant Instruction:</w:t>
      </w:r>
      <w:r w:rsidDel="00000000" w:rsidR="00000000" w:rsidRPr="00000000">
        <w:rPr>
          <w:rtl w:val="0"/>
        </w:rPr>
        <w:t xml:space="preserve"> Community schools commit to be driven by teaching and learning that is relevant to, inclusive of and centered in the wisdom, history, culture and experience of students, families and communities. </w:t>
      </w:r>
    </w:p>
    <w:p w:rsidR="00000000" w:rsidDel="00000000" w:rsidP="00000000" w:rsidRDefault="00000000" w:rsidRPr="00000000" w14:paraId="0000003F">
      <w:pPr>
        <w:numPr>
          <w:ilvl w:val="0"/>
          <w:numId w:val="2"/>
        </w:numPr>
        <w:ind w:left="720" w:hanging="360"/>
        <w:rPr/>
      </w:pPr>
      <w:r w:rsidDel="00000000" w:rsidR="00000000" w:rsidRPr="00000000">
        <w:rPr>
          <w:b w:val="1"/>
          <w:rtl w:val="0"/>
        </w:rPr>
        <w:t xml:space="preserve">Shared Decision Making and Participatory Practices:</w:t>
      </w:r>
      <w:r w:rsidDel="00000000" w:rsidR="00000000" w:rsidRPr="00000000">
        <w:rPr>
          <w:rtl w:val="0"/>
        </w:rPr>
        <w:t xml:space="preserve"> Community schools all share a commitment to authentic and dynamic shared leadership in all aspects of school governance and operations. </w:t>
      </w:r>
    </w:p>
    <w:p w:rsidR="00000000" w:rsidDel="00000000" w:rsidP="00000000" w:rsidRDefault="00000000" w:rsidRPr="00000000" w14:paraId="00000040">
      <w:pPr>
        <w:rPr>
          <w:highlight w:val="white"/>
        </w:rPr>
      </w:pPr>
      <w:r w:rsidDel="00000000" w:rsidR="00000000" w:rsidRPr="00000000">
        <w:rPr>
          <w:rtl w:val="0"/>
        </w:rPr>
        <w:t xml:space="preserve">Describe the developmental plans for ensuring these commitments are reflected in your community schools work:</w:t>
      </w:r>
      <w:r w:rsidDel="00000000" w:rsidR="00000000" w:rsidRPr="00000000">
        <w:rPr>
          <w:rtl w:val="0"/>
        </w:rPr>
      </w:r>
    </w:p>
    <w:tbl>
      <w:tblPr>
        <w:tblStyle w:val="Table2"/>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Rule="auto"/>
              <w:rPr>
                <w:highlight w:val="white"/>
              </w:rPr>
            </w:pPr>
            <w:r w:rsidDel="00000000" w:rsidR="00000000" w:rsidRPr="00000000">
              <w:rPr>
                <w:rtl w:val="0"/>
              </w:rPr>
            </w:r>
          </w:p>
          <w:p w:rsidR="00000000" w:rsidDel="00000000" w:rsidP="00000000" w:rsidRDefault="00000000" w:rsidRPr="00000000" w14:paraId="00000042">
            <w:pPr>
              <w:widowControl w:val="0"/>
              <w:spacing w:after="0" w:lineRule="auto"/>
              <w:rPr>
                <w:highlight w:val="white"/>
              </w:rPr>
            </w:pPr>
            <w:r w:rsidDel="00000000" w:rsidR="00000000" w:rsidRPr="00000000">
              <w:rPr>
                <w:rtl w:val="0"/>
              </w:rPr>
            </w:r>
          </w:p>
          <w:p w:rsidR="00000000" w:rsidDel="00000000" w:rsidP="00000000" w:rsidRDefault="00000000" w:rsidRPr="00000000" w14:paraId="00000043">
            <w:pPr>
              <w:widowControl w:val="0"/>
              <w:spacing w:after="0" w:lineRule="auto"/>
              <w:rPr>
                <w:highlight w:val="white"/>
              </w:rPr>
            </w:pPr>
            <w:r w:rsidDel="00000000" w:rsidR="00000000" w:rsidRPr="00000000">
              <w:rPr>
                <w:rtl w:val="0"/>
              </w:rPr>
            </w:r>
          </w:p>
          <w:p w:rsidR="00000000" w:rsidDel="00000000" w:rsidP="00000000" w:rsidRDefault="00000000" w:rsidRPr="00000000" w14:paraId="00000044">
            <w:pPr>
              <w:widowControl w:val="0"/>
              <w:spacing w:after="0" w:lineRule="auto"/>
              <w:rPr>
                <w:highlight w:val="white"/>
              </w:rPr>
            </w:pPr>
            <w:r w:rsidDel="00000000" w:rsidR="00000000" w:rsidRPr="00000000">
              <w:rPr>
                <w:rtl w:val="0"/>
              </w:rPr>
            </w:r>
          </w:p>
          <w:p w:rsidR="00000000" w:rsidDel="00000000" w:rsidP="00000000" w:rsidRDefault="00000000" w:rsidRPr="00000000" w14:paraId="00000045">
            <w:pPr>
              <w:widowControl w:val="0"/>
              <w:spacing w:after="0" w:lineRule="auto"/>
              <w:rPr>
                <w:highlight w:val="white"/>
              </w:rPr>
            </w:pPr>
            <w:r w:rsidDel="00000000" w:rsidR="00000000" w:rsidRPr="00000000">
              <w:rPr>
                <w:rtl w:val="0"/>
              </w:rPr>
            </w:r>
          </w:p>
          <w:p w:rsidR="00000000" w:rsidDel="00000000" w:rsidP="00000000" w:rsidRDefault="00000000" w:rsidRPr="00000000" w14:paraId="00000046">
            <w:pPr>
              <w:widowControl w:val="0"/>
              <w:spacing w:after="0" w:lineRule="auto"/>
              <w:rPr>
                <w:highlight w:val="white"/>
              </w:rPr>
            </w:pPr>
            <w:r w:rsidDel="00000000" w:rsidR="00000000" w:rsidRPr="00000000">
              <w:rPr>
                <w:rtl w:val="0"/>
              </w:rPr>
            </w:r>
          </w:p>
          <w:p w:rsidR="00000000" w:rsidDel="00000000" w:rsidP="00000000" w:rsidRDefault="00000000" w:rsidRPr="00000000" w14:paraId="00000047">
            <w:pPr>
              <w:widowControl w:val="0"/>
              <w:spacing w:after="0" w:lineRule="auto"/>
              <w:rPr>
                <w:highlight w:val="white"/>
              </w:rPr>
            </w:pPr>
            <w:r w:rsidDel="00000000" w:rsidR="00000000" w:rsidRPr="00000000">
              <w:rPr>
                <w:rtl w:val="0"/>
              </w:rPr>
            </w:r>
          </w:p>
          <w:p w:rsidR="00000000" w:rsidDel="00000000" w:rsidP="00000000" w:rsidRDefault="00000000" w:rsidRPr="00000000" w14:paraId="00000048">
            <w:pPr>
              <w:widowControl w:val="0"/>
              <w:spacing w:after="0" w:lineRule="auto"/>
              <w:rPr>
                <w:highlight w:val="white"/>
              </w:rPr>
            </w:pPr>
            <w:r w:rsidDel="00000000" w:rsidR="00000000" w:rsidRPr="00000000">
              <w:rPr>
                <w:rtl w:val="0"/>
              </w:rPr>
            </w:r>
          </w:p>
          <w:p w:rsidR="00000000" w:rsidDel="00000000" w:rsidP="00000000" w:rsidRDefault="00000000" w:rsidRPr="00000000" w14:paraId="00000049">
            <w:pPr>
              <w:widowControl w:val="0"/>
              <w:spacing w:after="0" w:lineRule="auto"/>
              <w:rPr>
                <w:highlight w:val="white"/>
              </w:rPr>
            </w:pPr>
            <w:r w:rsidDel="00000000" w:rsidR="00000000" w:rsidRPr="00000000">
              <w:rPr>
                <w:rtl w:val="0"/>
              </w:rPr>
            </w:r>
          </w:p>
          <w:p w:rsidR="00000000" w:rsidDel="00000000" w:rsidP="00000000" w:rsidRDefault="00000000" w:rsidRPr="00000000" w14:paraId="0000004A">
            <w:pPr>
              <w:widowControl w:val="0"/>
              <w:spacing w:after="0" w:lineRule="auto"/>
              <w:rPr>
                <w:highlight w:val="white"/>
              </w:rPr>
            </w:pPr>
            <w:r w:rsidDel="00000000" w:rsidR="00000000" w:rsidRPr="00000000">
              <w:rPr>
                <w:rtl w:val="0"/>
              </w:rPr>
            </w:r>
          </w:p>
          <w:p w:rsidR="00000000" w:rsidDel="00000000" w:rsidP="00000000" w:rsidRDefault="00000000" w:rsidRPr="00000000" w14:paraId="0000004B">
            <w:pPr>
              <w:widowControl w:val="0"/>
              <w:spacing w:after="0" w:lineRule="auto"/>
              <w:rPr>
                <w:highlight w:val="white"/>
              </w:rPr>
            </w:pPr>
            <w:r w:rsidDel="00000000" w:rsidR="00000000" w:rsidRPr="00000000">
              <w:rPr>
                <w:rtl w:val="0"/>
              </w:rPr>
            </w:r>
          </w:p>
          <w:p w:rsidR="00000000" w:rsidDel="00000000" w:rsidP="00000000" w:rsidRDefault="00000000" w:rsidRPr="00000000" w14:paraId="0000004C">
            <w:pPr>
              <w:widowControl w:val="0"/>
              <w:spacing w:after="0" w:lineRule="auto"/>
              <w:rPr>
                <w:highlight w:val="white"/>
              </w:rPr>
            </w:pPr>
            <w:r w:rsidDel="00000000" w:rsidR="00000000" w:rsidRPr="00000000">
              <w:rPr>
                <w:rtl w:val="0"/>
              </w:rPr>
            </w:r>
          </w:p>
          <w:p w:rsidR="00000000" w:rsidDel="00000000" w:rsidP="00000000" w:rsidRDefault="00000000" w:rsidRPr="00000000" w14:paraId="0000004D">
            <w:pPr>
              <w:widowControl w:val="0"/>
              <w:spacing w:after="0" w:lineRule="auto"/>
              <w:rPr>
                <w:highlight w:val="white"/>
              </w:rPr>
            </w:pPr>
            <w:r w:rsidDel="00000000" w:rsidR="00000000" w:rsidRPr="00000000">
              <w:rPr>
                <w:rtl w:val="0"/>
              </w:rPr>
            </w:r>
          </w:p>
          <w:p w:rsidR="00000000" w:rsidDel="00000000" w:rsidP="00000000" w:rsidRDefault="00000000" w:rsidRPr="00000000" w14:paraId="0000004E">
            <w:pPr>
              <w:widowControl w:val="0"/>
              <w:spacing w:after="0" w:lineRule="auto"/>
              <w:rPr>
                <w:highlight w:val="white"/>
              </w:rPr>
            </w:pPr>
            <w:r w:rsidDel="00000000" w:rsidR="00000000" w:rsidRPr="00000000">
              <w:rPr>
                <w:rtl w:val="0"/>
              </w:rPr>
            </w:r>
          </w:p>
          <w:p w:rsidR="00000000" w:rsidDel="00000000" w:rsidP="00000000" w:rsidRDefault="00000000" w:rsidRPr="00000000" w14:paraId="0000004F">
            <w:pPr>
              <w:widowControl w:val="0"/>
              <w:spacing w:after="0" w:lineRule="auto"/>
              <w:rPr>
                <w:highlight w:val="white"/>
              </w:rPr>
            </w:pPr>
            <w:r w:rsidDel="00000000" w:rsidR="00000000" w:rsidRPr="00000000">
              <w:rPr>
                <w:rtl w:val="0"/>
              </w:rPr>
            </w:r>
          </w:p>
          <w:p w:rsidR="00000000" w:rsidDel="00000000" w:rsidP="00000000" w:rsidRDefault="00000000" w:rsidRPr="00000000" w14:paraId="00000050">
            <w:pPr>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51">
      <w:pPr>
        <w:pStyle w:val="Heading3"/>
        <w:rPr/>
      </w:pPr>
      <w:r w:rsidDel="00000000" w:rsidR="00000000" w:rsidRPr="00000000">
        <w:rPr>
          <w:color w:val="000000"/>
          <w:rtl w:val="0"/>
        </w:rPr>
        <w:t xml:space="preserve">Priority </w:t>
      </w:r>
      <w:r w:rsidDel="00000000" w:rsidR="00000000" w:rsidRPr="00000000">
        <w:rPr>
          <w:rtl w:val="0"/>
        </w:rPr>
        <w:t xml:space="preserve">3: Collaborative Leadership </w:t>
      </w:r>
    </w:p>
    <w:p w:rsidR="00000000" w:rsidDel="00000000" w:rsidP="00000000" w:rsidRDefault="00000000" w:rsidRPr="00000000" w14:paraId="00000052">
      <w:pPr>
        <w:rPr/>
      </w:pPr>
      <w:r w:rsidDel="00000000" w:rsidR="00000000" w:rsidRPr="00000000">
        <w:rPr>
          <w:highlight w:val="white"/>
          <w:rtl w:val="0"/>
        </w:rPr>
        <w:t xml:space="preserve">At the system level, LEAs establish a system-level steering committee/advisory council to conduct exploration activities and to provide crucial guidance to school-level implementers. At the site level, schools map and assess the current shared governance structures (where and how decisions are made) in their building and community, identifying all existing school-site and local neighborhood teams, networks, or working groups to understand their purpose and composition. Schools then launch or revise site-level shared leadership structure(s) to facilitate democratic participation and decision-making among students, staff, families, and community members. This could include creating a new site-level steering committee/advisory council, or expanding an existing team, such as the School Site Committee, student councils, English Learner Advisory Committee or group of teams. </w:t>
      </w:r>
      <w:r w:rsidDel="00000000" w:rsidR="00000000" w:rsidRPr="00000000">
        <w:rPr>
          <w:rtl w:val="0"/>
        </w:rPr>
      </w:r>
    </w:p>
    <w:p w:rsidR="00000000" w:rsidDel="00000000" w:rsidP="00000000" w:rsidRDefault="00000000" w:rsidRPr="00000000" w14:paraId="00000053">
      <w:pPr>
        <w:pStyle w:val="Heading4"/>
        <w:rPr/>
      </w:pPr>
      <w:bookmarkStart w:colFirst="0" w:colLast="0" w:name="_heading=h.56kxpnmj5vkq" w:id="7"/>
      <w:bookmarkEnd w:id="7"/>
      <w:r w:rsidDel="00000000" w:rsidR="00000000" w:rsidRPr="00000000">
        <w:rPr>
          <w:rtl w:val="0"/>
        </w:rPr>
        <w:t xml:space="preserve">Site Level Goals and </w:t>
      </w:r>
      <w:bookmarkStart w:colFirst="0" w:colLast="0" w:name="bookmark=kix.uptb2qu6hzv" w:id="6"/>
      <w:bookmarkEnd w:id="6"/>
      <w:r w:rsidDel="00000000" w:rsidR="00000000" w:rsidRPr="00000000">
        <w:rPr>
          <w:rtl w:val="0"/>
        </w:rPr>
        <w:t xml:space="preserve">Measures of Progress</w:t>
      </w:r>
    </w:p>
    <w:tbl>
      <w:tblPr>
        <w:tblStyle w:val="Table3"/>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035"/>
        <w:tblGridChange w:id="0">
          <w:tblGrid>
            <w:gridCol w:w="2910"/>
            <w:gridCol w:w="3495"/>
            <w:gridCol w:w="40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4">
            <w:pPr>
              <w:spacing w:after="0" w:lineRule="auto"/>
              <w:rPr>
                <w:sz w:val="24"/>
                <w:szCs w:val="24"/>
              </w:rPr>
            </w:pPr>
            <w:bookmarkStart w:colFirst="0" w:colLast="0" w:name="_heading=h.2s8eyo1" w:id="8"/>
            <w:bookmarkEnd w:id="8"/>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5">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56">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7">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8">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9">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A">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B">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5C">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5D">
      <w:pPr>
        <w:rPr>
          <w:b w:val="1"/>
          <w:sz w:val="16"/>
          <w:szCs w:val="16"/>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rtl w:val="0"/>
        </w:rPr>
        <w:t xml:space="preserve">Describe the system of shared governance and site-level leadership structure at your community school (this could be a visual like an organizational chart of other graphic):</w:t>
      </w:r>
      <w:r w:rsidDel="00000000" w:rsidR="00000000" w:rsidRPr="00000000">
        <w:rPr>
          <w:rtl w:val="0"/>
        </w:rPr>
      </w:r>
    </w:p>
    <w:tbl>
      <w:tblPr>
        <w:tblStyle w:val="Table4"/>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Rule="auto"/>
              <w:rPr>
                <w:highlight w:val="white"/>
              </w:rPr>
            </w:pPr>
            <w:r w:rsidDel="00000000" w:rsidR="00000000" w:rsidRPr="00000000">
              <w:rPr>
                <w:rtl w:val="0"/>
              </w:rPr>
            </w:r>
          </w:p>
          <w:p w:rsidR="00000000" w:rsidDel="00000000" w:rsidP="00000000" w:rsidRDefault="00000000" w:rsidRPr="00000000" w14:paraId="00000060">
            <w:pPr>
              <w:widowControl w:val="0"/>
              <w:spacing w:after="0" w:lineRule="auto"/>
              <w:rPr>
                <w:highlight w:val="white"/>
              </w:rPr>
            </w:pPr>
            <w:r w:rsidDel="00000000" w:rsidR="00000000" w:rsidRPr="00000000">
              <w:rPr>
                <w:rtl w:val="0"/>
              </w:rPr>
            </w:r>
          </w:p>
          <w:p w:rsidR="00000000" w:rsidDel="00000000" w:rsidP="00000000" w:rsidRDefault="00000000" w:rsidRPr="00000000" w14:paraId="00000061">
            <w:pPr>
              <w:widowControl w:val="0"/>
              <w:spacing w:after="0" w:lineRule="auto"/>
              <w:rPr>
                <w:highlight w:val="white"/>
              </w:rPr>
            </w:pPr>
            <w:r w:rsidDel="00000000" w:rsidR="00000000" w:rsidRPr="00000000">
              <w:rPr>
                <w:rtl w:val="0"/>
              </w:rPr>
            </w:r>
          </w:p>
          <w:p w:rsidR="00000000" w:rsidDel="00000000" w:rsidP="00000000" w:rsidRDefault="00000000" w:rsidRPr="00000000" w14:paraId="00000062">
            <w:pPr>
              <w:widowControl w:val="0"/>
              <w:spacing w:after="0" w:lineRule="auto"/>
              <w:rPr>
                <w:highlight w:val="white"/>
              </w:rPr>
            </w:pPr>
            <w:r w:rsidDel="00000000" w:rsidR="00000000" w:rsidRPr="00000000">
              <w:rPr>
                <w:rtl w:val="0"/>
              </w:rPr>
            </w:r>
          </w:p>
          <w:p w:rsidR="00000000" w:rsidDel="00000000" w:rsidP="00000000" w:rsidRDefault="00000000" w:rsidRPr="00000000" w14:paraId="00000063">
            <w:pPr>
              <w:widowControl w:val="0"/>
              <w:spacing w:after="0" w:lineRule="auto"/>
              <w:rPr>
                <w:highlight w:val="white"/>
              </w:rPr>
            </w:pPr>
            <w:r w:rsidDel="00000000" w:rsidR="00000000" w:rsidRPr="00000000">
              <w:rPr>
                <w:rtl w:val="0"/>
              </w:rPr>
            </w:r>
          </w:p>
          <w:p w:rsidR="00000000" w:rsidDel="00000000" w:rsidP="00000000" w:rsidRDefault="00000000" w:rsidRPr="00000000" w14:paraId="00000064">
            <w:pPr>
              <w:widowControl w:val="0"/>
              <w:spacing w:after="0" w:lineRule="auto"/>
              <w:rPr>
                <w:highlight w:val="white"/>
              </w:rPr>
            </w:pPr>
            <w:r w:rsidDel="00000000" w:rsidR="00000000" w:rsidRPr="00000000">
              <w:rPr>
                <w:rtl w:val="0"/>
              </w:rPr>
            </w:r>
          </w:p>
          <w:p w:rsidR="00000000" w:rsidDel="00000000" w:rsidP="00000000" w:rsidRDefault="00000000" w:rsidRPr="00000000" w14:paraId="00000065">
            <w:pPr>
              <w:widowControl w:val="0"/>
              <w:spacing w:after="0" w:lineRule="auto"/>
              <w:rPr>
                <w:highlight w:val="white"/>
              </w:rPr>
            </w:pPr>
            <w:r w:rsidDel="00000000" w:rsidR="00000000" w:rsidRPr="00000000">
              <w:rPr>
                <w:rtl w:val="0"/>
              </w:rPr>
            </w:r>
          </w:p>
          <w:p w:rsidR="00000000" w:rsidDel="00000000" w:rsidP="00000000" w:rsidRDefault="00000000" w:rsidRPr="00000000" w14:paraId="00000066">
            <w:pPr>
              <w:widowControl w:val="0"/>
              <w:spacing w:after="0" w:lineRule="auto"/>
              <w:rPr>
                <w:highlight w:val="white"/>
              </w:rPr>
            </w:pPr>
            <w:r w:rsidDel="00000000" w:rsidR="00000000" w:rsidRPr="00000000">
              <w:rPr>
                <w:rtl w:val="0"/>
              </w:rPr>
            </w:r>
          </w:p>
          <w:p w:rsidR="00000000" w:rsidDel="00000000" w:rsidP="00000000" w:rsidRDefault="00000000" w:rsidRPr="00000000" w14:paraId="00000067">
            <w:pPr>
              <w:widowControl w:val="0"/>
              <w:spacing w:after="0" w:lineRule="auto"/>
              <w:rPr>
                <w:highlight w:val="white"/>
              </w:rPr>
            </w:pPr>
            <w:r w:rsidDel="00000000" w:rsidR="00000000" w:rsidRPr="00000000">
              <w:rPr>
                <w:rtl w:val="0"/>
              </w:rPr>
            </w:r>
          </w:p>
          <w:p w:rsidR="00000000" w:rsidDel="00000000" w:rsidP="00000000" w:rsidRDefault="00000000" w:rsidRPr="00000000" w14:paraId="00000068">
            <w:pPr>
              <w:widowControl w:val="0"/>
              <w:spacing w:after="0" w:lineRule="auto"/>
              <w:rPr>
                <w:highlight w:val="white"/>
              </w:rPr>
            </w:pPr>
            <w:r w:rsidDel="00000000" w:rsidR="00000000" w:rsidRPr="00000000">
              <w:rPr>
                <w:rtl w:val="0"/>
              </w:rPr>
            </w:r>
          </w:p>
          <w:p w:rsidR="00000000" w:rsidDel="00000000" w:rsidP="00000000" w:rsidRDefault="00000000" w:rsidRPr="00000000" w14:paraId="00000069">
            <w:pPr>
              <w:widowControl w:val="0"/>
              <w:spacing w:after="0" w:lineRule="auto"/>
              <w:rPr>
                <w:highlight w:val="white"/>
              </w:rPr>
            </w:pPr>
            <w:r w:rsidDel="00000000" w:rsidR="00000000" w:rsidRPr="00000000">
              <w:rPr>
                <w:rtl w:val="0"/>
              </w:rPr>
            </w:r>
          </w:p>
          <w:p w:rsidR="00000000" w:rsidDel="00000000" w:rsidP="00000000" w:rsidRDefault="00000000" w:rsidRPr="00000000" w14:paraId="0000006A">
            <w:pPr>
              <w:widowControl w:val="0"/>
              <w:spacing w:after="0" w:lineRule="auto"/>
              <w:rPr>
                <w:highlight w:val="white"/>
              </w:rPr>
            </w:pPr>
            <w:r w:rsidDel="00000000" w:rsidR="00000000" w:rsidRPr="00000000">
              <w:rPr>
                <w:rtl w:val="0"/>
              </w:rPr>
            </w:r>
          </w:p>
          <w:p w:rsidR="00000000" w:rsidDel="00000000" w:rsidP="00000000" w:rsidRDefault="00000000" w:rsidRPr="00000000" w14:paraId="0000006B">
            <w:pPr>
              <w:widowControl w:val="0"/>
              <w:spacing w:after="0" w:lineRule="auto"/>
              <w:rPr>
                <w:highlight w:val="white"/>
              </w:rPr>
            </w:pPr>
            <w:r w:rsidDel="00000000" w:rsidR="00000000" w:rsidRPr="00000000">
              <w:rPr>
                <w:rtl w:val="0"/>
              </w:rPr>
            </w:r>
          </w:p>
          <w:p w:rsidR="00000000" w:rsidDel="00000000" w:rsidP="00000000" w:rsidRDefault="00000000" w:rsidRPr="00000000" w14:paraId="0000006C">
            <w:pPr>
              <w:widowControl w:val="0"/>
              <w:spacing w:after="0" w:lineRule="auto"/>
              <w:rPr>
                <w:highlight w:val="white"/>
              </w:rPr>
            </w:pPr>
            <w:r w:rsidDel="00000000" w:rsidR="00000000" w:rsidRPr="00000000">
              <w:rPr>
                <w:rtl w:val="0"/>
              </w:rPr>
            </w:r>
          </w:p>
          <w:p w:rsidR="00000000" w:rsidDel="00000000" w:rsidP="00000000" w:rsidRDefault="00000000" w:rsidRPr="00000000" w14:paraId="0000006D">
            <w:pPr>
              <w:widowControl w:val="0"/>
              <w:spacing w:after="0" w:lineRule="auto"/>
              <w:rPr>
                <w:highlight w:val="white"/>
              </w:rPr>
            </w:pPr>
            <w:r w:rsidDel="00000000" w:rsidR="00000000" w:rsidRPr="00000000">
              <w:rPr>
                <w:rtl w:val="0"/>
              </w:rPr>
            </w:r>
          </w:p>
          <w:p w:rsidR="00000000" w:rsidDel="00000000" w:rsidP="00000000" w:rsidRDefault="00000000" w:rsidRPr="00000000" w14:paraId="0000006E">
            <w:pPr>
              <w:widowControl w:val="0"/>
              <w:spacing w:after="0" w:lineRule="auto"/>
              <w:rPr>
                <w:highlight w:val="white"/>
              </w:rPr>
            </w:pPr>
            <w:r w:rsidDel="00000000" w:rsidR="00000000" w:rsidRPr="00000000">
              <w:rPr>
                <w:rtl w:val="0"/>
              </w:rPr>
            </w:r>
          </w:p>
          <w:p w:rsidR="00000000" w:rsidDel="00000000" w:rsidP="00000000" w:rsidRDefault="00000000" w:rsidRPr="00000000" w14:paraId="0000006F">
            <w:pPr>
              <w:widowControl w:val="0"/>
              <w:spacing w:after="0" w:lineRule="auto"/>
              <w:rPr>
                <w:highlight w:val="white"/>
              </w:rPr>
            </w:pPr>
            <w:r w:rsidDel="00000000" w:rsidR="00000000" w:rsidRPr="00000000">
              <w:rPr>
                <w:rtl w:val="0"/>
              </w:rPr>
            </w:r>
          </w:p>
          <w:p w:rsidR="00000000" w:rsidDel="00000000" w:rsidP="00000000" w:rsidRDefault="00000000" w:rsidRPr="00000000" w14:paraId="00000070">
            <w:pPr>
              <w:widowControl w:val="0"/>
              <w:spacing w:after="0" w:lineRule="auto"/>
              <w:rPr>
                <w:highlight w:val="white"/>
              </w:rPr>
            </w:pPr>
            <w:r w:rsidDel="00000000" w:rsidR="00000000" w:rsidRPr="00000000">
              <w:rPr>
                <w:rtl w:val="0"/>
              </w:rPr>
            </w:r>
          </w:p>
          <w:p w:rsidR="00000000" w:rsidDel="00000000" w:rsidP="00000000" w:rsidRDefault="00000000" w:rsidRPr="00000000" w14:paraId="00000071">
            <w:pPr>
              <w:widowControl w:val="0"/>
              <w:spacing w:after="0" w:lineRule="auto"/>
              <w:rPr>
                <w:highlight w:val="white"/>
              </w:rPr>
            </w:pPr>
            <w:r w:rsidDel="00000000" w:rsidR="00000000" w:rsidRPr="00000000">
              <w:rPr>
                <w:rtl w:val="0"/>
              </w:rPr>
            </w:r>
          </w:p>
          <w:p w:rsidR="00000000" w:rsidDel="00000000" w:rsidP="00000000" w:rsidRDefault="00000000" w:rsidRPr="00000000" w14:paraId="00000072">
            <w:pPr>
              <w:widowControl w:val="0"/>
              <w:spacing w:after="0" w:lineRule="auto"/>
              <w:rPr>
                <w:highlight w:val="white"/>
              </w:rPr>
            </w:pPr>
            <w:r w:rsidDel="00000000" w:rsidR="00000000" w:rsidRPr="00000000">
              <w:rPr>
                <w:rtl w:val="0"/>
              </w:rPr>
            </w:r>
          </w:p>
          <w:p w:rsidR="00000000" w:rsidDel="00000000" w:rsidP="00000000" w:rsidRDefault="00000000" w:rsidRPr="00000000" w14:paraId="00000073">
            <w:pPr>
              <w:widowControl w:val="0"/>
              <w:spacing w:after="0" w:lineRule="auto"/>
              <w:rPr>
                <w:highlight w:val="white"/>
              </w:rPr>
            </w:pPr>
            <w:r w:rsidDel="00000000" w:rsidR="00000000" w:rsidRPr="00000000">
              <w:rPr>
                <w:rtl w:val="0"/>
              </w:rPr>
            </w:r>
          </w:p>
          <w:p w:rsidR="00000000" w:rsidDel="00000000" w:rsidP="00000000" w:rsidRDefault="00000000" w:rsidRPr="00000000" w14:paraId="00000074">
            <w:pPr>
              <w:widowControl w:val="0"/>
              <w:spacing w:after="0" w:lineRule="auto"/>
              <w:rPr>
                <w:highlight w:val="white"/>
              </w:rPr>
            </w:pPr>
            <w:r w:rsidDel="00000000" w:rsidR="00000000" w:rsidRPr="00000000">
              <w:rPr>
                <w:rtl w:val="0"/>
              </w:rPr>
            </w:r>
          </w:p>
          <w:p w:rsidR="00000000" w:rsidDel="00000000" w:rsidP="00000000" w:rsidRDefault="00000000" w:rsidRPr="00000000" w14:paraId="00000075">
            <w:pPr>
              <w:widowControl w:val="0"/>
              <w:spacing w:after="0" w:lineRule="auto"/>
              <w:rPr>
                <w:highlight w:val="white"/>
              </w:rPr>
            </w:pPr>
            <w:r w:rsidDel="00000000" w:rsidR="00000000" w:rsidRPr="00000000">
              <w:rPr>
                <w:rtl w:val="0"/>
              </w:rPr>
            </w:r>
          </w:p>
          <w:p w:rsidR="00000000" w:rsidDel="00000000" w:rsidP="00000000" w:rsidRDefault="00000000" w:rsidRPr="00000000" w14:paraId="00000076">
            <w:pPr>
              <w:widowControl w:val="0"/>
              <w:spacing w:after="0" w:lineRule="auto"/>
              <w:rPr>
                <w:highlight w:val="white"/>
              </w:rPr>
            </w:pPr>
            <w:r w:rsidDel="00000000" w:rsidR="00000000" w:rsidRPr="00000000">
              <w:rPr>
                <w:rtl w:val="0"/>
              </w:rPr>
            </w:r>
          </w:p>
          <w:p w:rsidR="00000000" w:rsidDel="00000000" w:rsidP="00000000" w:rsidRDefault="00000000" w:rsidRPr="00000000" w14:paraId="00000077">
            <w:pPr>
              <w:widowControl w:val="0"/>
              <w:spacing w:after="0" w:lineRule="auto"/>
              <w:rPr>
                <w:highlight w:val="white"/>
              </w:rPr>
            </w:pPr>
            <w:r w:rsidDel="00000000" w:rsidR="00000000" w:rsidRPr="00000000">
              <w:rPr>
                <w:rtl w:val="0"/>
              </w:rPr>
            </w:r>
          </w:p>
          <w:p w:rsidR="00000000" w:rsidDel="00000000" w:rsidP="00000000" w:rsidRDefault="00000000" w:rsidRPr="00000000" w14:paraId="00000078">
            <w:pPr>
              <w:widowControl w:val="0"/>
              <w:spacing w:after="0" w:lineRule="auto"/>
              <w:rPr>
                <w:highlight w:val="white"/>
              </w:rPr>
            </w:pPr>
            <w:r w:rsidDel="00000000" w:rsidR="00000000" w:rsidRPr="00000000">
              <w:rPr>
                <w:rtl w:val="0"/>
              </w:rPr>
            </w:r>
          </w:p>
          <w:p w:rsidR="00000000" w:rsidDel="00000000" w:rsidP="00000000" w:rsidRDefault="00000000" w:rsidRPr="00000000" w14:paraId="00000079">
            <w:pPr>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7A">
      <w:pPr>
        <w:pStyle w:val="Heading3"/>
        <w:rPr/>
      </w:pPr>
      <w:r w:rsidDel="00000000" w:rsidR="00000000" w:rsidRPr="00000000">
        <w:rPr>
          <w:color w:val="000000"/>
          <w:rtl w:val="0"/>
        </w:rPr>
        <w:t xml:space="preserve">Priority </w:t>
      </w:r>
      <w:r w:rsidDel="00000000" w:rsidR="00000000" w:rsidRPr="00000000">
        <w:rPr>
          <w:rtl w:val="0"/>
        </w:rPr>
        <w:t xml:space="preserve">4: Coherence: Policy and Initiative Alignment</w:t>
      </w:r>
    </w:p>
    <w:p w:rsidR="00000000" w:rsidDel="00000000" w:rsidP="00000000" w:rsidRDefault="00000000" w:rsidRPr="00000000" w14:paraId="0000007B">
      <w:pPr>
        <w:rPr/>
      </w:pPr>
      <w:r w:rsidDel="00000000" w:rsidR="00000000" w:rsidRPr="00000000">
        <w:rPr>
          <w:rtl w:val="0"/>
        </w:rPr>
        <w:t xml:space="preserve">Schools and systems work to align policies to ensure an integrated community school strategy at the site and LEA level. A coherent and comprehensive plan/strategy for community schools “de-silos” all parallel LEA and school-level initiatives. Schools fully integrate the community school strategy with all existing school-wide strategic plan(s)/ improvement plan(s) such as the LCAP and SPSA. The community school implementation plan and school improvement plan become one cohesive plan.</w:t>
      </w:r>
    </w:p>
    <w:p w:rsidR="00000000" w:rsidDel="00000000" w:rsidP="00000000" w:rsidRDefault="00000000" w:rsidRPr="00000000" w14:paraId="0000007C">
      <w:pPr>
        <w:pStyle w:val="Heading4"/>
        <w:rPr/>
      </w:pPr>
      <w:bookmarkStart w:colFirst="0" w:colLast="0" w:name="_heading=h.50lx4e6hxlw" w:id="10"/>
      <w:bookmarkEnd w:id="10"/>
      <w:r w:rsidDel="00000000" w:rsidR="00000000" w:rsidRPr="00000000">
        <w:rPr>
          <w:rtl w:val="0"/>
        </w:rPr>
        <w:t xml:space="preserve">Site Level Goals and </w:t>
      </w:r>
      <w:bookmarkStart w:colFirst="0" w:colLast="0" w:name="bookmark=kix.fuxvta1n4ugg" w:id="9"/>
      <w:bookmarkEnd w:id="9"/>
      <w:r w:rsidDel="00000000" w:rsidR="00000000" w:rsidRPr="00000000">
        <w:rPr>
          <w:rtl w:val="0"/>
        </w:rPr>
        <w:t xml:space="preserve">Measures of Progress</w:t>
      </w:r>
    </w:p>
    <w:tbl>
      <w:tblPr>
        <w:tblStyle w:val="Table5"/>
        <w:tblW w:w="10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850"/>
        <w:gridCol w:w="2820"/>
        <w:gridCol w:w="4830"/>
        <w:tblGridChange w:id="0">
          <w:tblGrid>
            <w:gridCol w:w="2850"/>
            <w:gridCol w:w="2820"/>
            <w:gridCol w:w="483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D">
            <w:pPr>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E">
            <w:pPr>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7F">
            <w:pPr>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0">
            <w:pPr>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1">
            <w:pPr>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2">
            <w:pPr>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3">
            <w:pPr>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4">
            <w:pPr>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5">
            <w:pPr>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86">
      <w:pPr>
        <w:pStyle w:val="Heading3"/>
        <w:rPr/>
      </w:pPr>
      <w:r w:rsidDel="00000000" w:rsidR="00000000" w:rsidRPr="00000000">
        <w:rPr>
          <w:rtl w:val="0"/>
        </w:rPr>
        <w:t xml:space="preserve">Priority 5: Staffing and Sustainability</w:t>
      </w:r>
    </w:p>
    <w:p w:rsidR="00000000" w:rsidDel="00000000" w:rsidP="00000000" w:rsidRDefault="00000000" w:rsidRPr="00000000" w14:paraId="00000087">
      <w:pPr>
        <w:rPr/>
      </w:pPr>
      <w:r w:rsidDel="00000000" w:rsidR="00000000" w:rsidRPr="00000000">
        <w:rPr>
          <w:rtl w:val="0"/>
        </w:rPr>
        <w:t xml:space="preserve">Schools and systems address staffing. As needed to serve the target student population, LEAs recruit and hire diverse, multilingual, staff to support site-level work, including an LEA-level Community School Director/Coordinator. Schools hire site-level coordinators. Both sites and systems develop sustainability plans to ensure core staffing is sustained through long-term funding. </w:t>
      </w:r>
    </w:p>
    <w:p w:rsidR="00000000" w:rsidDel="00000000" w:rsidP="00000000" w:rsidRDefault="00000000" w:rsidRPr="00000000" w14:paraId="00000088">
      <w:pPr>
        <w:pStyle w:val="Heading4"/>
        <w:rPr/>
      </w:pPr>
      <w:bookmarkStart w:colFirst="0" w:colLast="0" w:name="_heading=h.774blchaqq7c" w:id="12"/>
      <w:bookmarkEnd w:id="12"/>
      <w:r w:rsidDel="00000000" w:rsidR="00000000" w:rsidRPr="00000000">
        <w:rPr>
          <w:rtl w:val="0"/>
        </w:rPr>
        <w:t xml:space="preserve">Site Level Goals and </w:t>
      </w:r>
      <w:bookmarkStart w:colFirst="0" w:colLast="0" w:name="bookmark=kix.adlunmyvgmpd" w:id="11"/>
      <w:bookmarkEnd w:id="11"/>
      <w:r w:rsidDel="00000000" w:rsidR="00000000" w:rsidRPr="00000000">
        <w:rPr>
          <w:rtl w:val="0"/>
        </w:rPr>
        <w:t xml:space="preserve">Measures of Progress</w:t>
      </w:r>
    </w:p>
    <w:tbl>
      <w:tblPr>
        <w:tblStyle w:val="Table6"/>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035"/>
        <w:tblGridChange w:id="0">
          <w:tblGrid>
            <w:gridCol w:w="2910"/>
            <w:gridCol w:w="3495"/>
            <w:gridCol w:w="40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A">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8B">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C">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D">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E">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8F">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0">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91">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4"/>
        <w:rPr/>
      </w:pPr>
      <w:bookmarkStart w:colFirst="0" w:colLast="0" w:name="_heading=h.7xizjlqxodem" w:id="13"/>
      <w:bookmarkEnd w:id="13"/>
      <w:r w:rsidDel="00000000" w:rsidR="00000000" w:rsidRPr="00000000">
        <w:rPr>
          <w:rtl w:val="0"/>
        </w:rPr>
        <w:t xml:space="preserve">Key Staff/Personnel</w:t>
      </w:r>
    </w:p>
    <w:tbl>
      <w:tblPr>
        <w:tblStyle w:val="Table7"/>
        <w:tblW w:w="10800.0" w:type="dxa"/>
        <w:jc w:val="left"/>
        <w:tblBorders>
          <w:top w:color="8eaadb" w:space="0" w:sz="8" w:val="single"/>
          <w:left w:color="8eaadb" w:space="0" w:sz="8" w:val="single"/>
          <w:bottom w:color="8eaadb" w:space="0" w:sz="8" w:val="single"/>
          <w:right w:color="8eaadb" w:space="0" w:sz="8" w:val="single"/>
          <w:insideH w:color="8eaadb" w:space="0" w:sz="8" w:val="single"/>
          <w:insideV w:color="8eaadb"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 name of key staff here, add lines as needed]</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 role/function at the site level]</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Rule="auto"/>
              <w:rPr/>
            </w:pPr>
            <w:r w:rsidDel="00000000" w:rsidR="00000000" w:rsidRPr="00000000">
              <w:rPr>
                <w:rtl w:val="0"/>
              </w:rPr>
              <w:t xml:space="preserve">[Add name of key staff here, add lines as needed]</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Rule="auto"/>
              <w:rPr/>
            </w:pPr>
            <w:r w:rsidDel="00000000" w:rsidR="00000000" w:rsidRPr="00000000">
              <w:rPr>
                <w:rtl w:val="0"/>
              </w:rPr>
              <w:t xml:space="preserve">[main role/function at the site level]</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Rule="auto"/>
              <w:rPr/>
            </w:pPr>
            <w:r w:rsidDel="00000000" w:rsidR="00000000" w:rsidRPr="00000000">
              <w:rPr>
                <w:rtl w:val="0"/>
              </w:rPr>
              <w:t xml:space="preserve">[Add name of key staff here, add lines as needed]</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Rule="auto"/>
              <w:rPr/>
            </w:pPr>
            <w:r w:rsidDel="00000000" w:rsidR="00000000" w:rsidRPr="00000000">
              <w:rPr>
                <w:rtl w:val="0"/>
              </w:rPr>
              <w:t xml:space="preserve">[main role/function at the site level]</w:t>
            </w:r>
          </w:p>
        </w:tc>
      </w:tr>
    </w:tbl>
    <w:p w:rsidR="00000000" w:rsidDel="00000000" w:rsidP="00000000" w:rsidRDefault="00000000" w:rsidRPr="00000000" w14:paraId="0000009A">
      <w:pPr>
        <w:rPr>
          <w:sz w:val="16"/>
          <w:szCs w:val="16"/>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highlight w:val="white"/>
        </w:rPr>
      </w:pPr>
      <w:r w:rsidDel="00000000" w:rsidR="00000000" w:rsidRPr="00000000">
        <w:rPr>
          <w:rtl w:val="0"/>
        </w:rPr>
        <w:t xml:space="preserve">Describe the plans or steps you are considering to build sustainability beyond the life of your implementation grant: </w:t>
      </w:r>
      <w:r w:rsidDel="00000000" w:rsidR="00000000" w:rsidRPr="00000000">
        <w:rPr>
          <w:rtl w:val="0"/>
        </w:rPr>
      </w:r>
    </w:p>
    <w:tbl>
      <w:tblPr>
        <w:tblStyle w:val="Table8"/>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Rule="auto"/>
              <w:rPr>
                <w:highlight w:val="white"/>
              </w:rPr>
            </w:pPr>
            <w:r w:rsidDel="00000000" w:rsidR="00000000" w:rsidRPr="00000000">
              <w:rPr>
                <w:rtl w:val="0"/>
              </w:rPr>
            </w:r>
          </w:p>
          <w:p w:rsidR="00000000" w:rsidDel="00000000" w:rsidP="00000000" w:rsidRDefault="00000000" w:rsidRPr="00000000" w14:paraId="0000009E">
            <w:pPr>
              <w:widowControl w:val="0"/>
              <w:spacing w:after="0" w:lineRule="auto"/>
              <w:rPr>
                <w:highlight w:val="white"/>
              </w:rPr>
            </w:pPr>
            <w:r w:rsidDel="00000000" w:rsidR="00000000" w:rsidRPr="00000000">
              <w:rPr>
                <w:rtl w:val="0"/>
              </w:rPr>
            </w:r>
          </w:p>
          <w:p w:rsidR="00000000" w:rsidDel="00000000" w:rsidP="00000000" w:rsidRDefault="00000000" w:rsidRPr="00000000" w14:paraId="0000009F">
            <w:pPr>
              <w:widowControl w:val="0"/>
              <w:spacing w:after="0" w:lineRule="auto"/>
              <w:rPr>
                <w:highlight w:val="white"/>
              </w:rPr>
            </w:pPr>
            <w:r w:rsidDel="00000000" w:rsidR="00000000" w:rsidRPr="00000000">
              <w:rPr>
                <w:rtl w:val="0"/>
              </w:rPr>
            </w:r>
          </w:p>
          <w:p w:rsidR="00000000" w:rsidDel="00000000" w:rsidP="00000000" w:rsidRDefault="00000000" w:rsidRPr="00000000" w14:paraId="000000A0">
            <w:pPr>
              <w:widowControl w:val="0"/>
              <w:spacing w:after="0" w:lineRule="auto"/>
              <w:rPr>
                <w:highlight w:val="white"/>
              </w:rPr>
            </w:pPr>
            <w:r w:rsidDel="00000000" w:rsidR="00000000" w:rsidRPr="00000000">
              <w:rPr>
                <w:rtl w:val="0"/>
              </w:rPr>
            </w:r>
          </w:p>
          <w:p w:rsidR="00000000" w:rsidDel="00000000" w:rsidP="00000000" w:rsidRDefault="00000000" w:rsidRPr="00000000" w14:paraId="000000A1">
            <w:pPr>
              <w:widowControl w:val="0"/>
              <w:spacing w:after="0" w:lineRule="auto"/>
              <w:rPr>
                <w:highlight w:val="white"/>
              </w:rPr>
            </w:pPr>
            <w:r w:rsidDel="00000000" w:rsidR="00000000" w:rsidRPr="00000000">
              <w:rPr>
                <w:rtl w:val="0"/>
              </w:rPr>
            </w:r>
          </w:p>
          <w:p w:rsidR="00000000" w:rsidDel="00000000" w:rsidP="00000000" w:rsidRDefault="00000000" w:rsidRPr="00000000" w14:paraId="000000A2">
            <w:pPr>
              <w:widowControl w:val="0"/>
              <w:spacing w:after="0" w:lineRule="auto"/>
              <w:rPr>
                <w:highlight w:val="white"/>
              </w:rPr>
            </w:pPr>
            <w:r w:rsidDel="00000000" w:rsidR="00000000" w:rsidRPr="00000000">
              <w:rPr>
                <w:rtl w:val="0"/>
              </w:rPr>
            </w:r>
          </w:p>
          <w:p w:rsidR="00000000" w:rsidDel="00000000" w:rsidP="00000000" w:rsidRDefault="00000000" w:rsidRPr="00000000" w14:paraId="000000A3">
            <w:pPr>
              <w:widowControl w:val="0"/>
              <w:spacing w:after="0" w:lineRule="auto"/>
              <w:rPr>
                <w:highlight w:val="white"/>
              </w:rPr>
            </w:pPr>
            <w:r w:rsidDel="00000000" w:rsidR="00000000" w:rsidRPr="00000000">
              <w:rPr>
                <w:rtl w:val="0"/>
              </w:rPr>
            </w:r>
          </w:p>
          <w:p w:rsidR="00000000" w:rsidDel="00000000" w:rsidP="00000000" w:rsidRDefault="00000000" w:rsidRPr="00000000" w14:paraId="000000A4">
            <w:pPr>
              <w:widowControl w:val="0"/>
              <w:spacing w:after="0" w:lineRule="auto"/>
              <w:rPr>
                <w:highlight w:val="white"/>
              </w:rPr>
            </w:pPr>
            <w:r w:rsidDel="00000000" w:rsidR="00000000" w:rsidRPr="00000000">
              <w:rPr>
                <w:rtl w:val="0"/>
              </w:rPr>
            </w:r>
          </w:p>
          <w:p w:rsidR="00000000" w:rsidDel="00000000" w:rsidP="00000000" w:rsidRDefault="00000000" w:rsidRPr="00000000" w14:paraId="000000A5">
            <w:pPr>
              <w:widowControl w:val="0"/>
              <w:spacing w:after="0" w:lineRule="auto"/>
              <w:rPr>
                <w:highlight w:val="white"/>
              </w:rPr>
            </w:pPr>
            <w:r w:rsidDel="00000000" w:rsidR="00000000" w:rsidRPr="00000000">
              <w:rPr>
                <w:rtl w:val="0"/>
              </w:rPr>
            </w:r>
          </w:p>
          <w:p w:rsidR="00000000" w:rsidDel="00000000" w:rsidP="00000000" w:rsidRDefault="00000000" w:rsidRPr="00000000" w14:paraId="000000A6">
            <w:pPr>
              <w:widowControl w:val="0"/>
              <w:spacing w:after="0" w:lineRule="auto"/>
              <w:rPr>
                <w:highlight w:val="white"/>
              </w:rPr>
            </w:pPr>
            <w:r w:rsidDel="00000000" w:rsidR="00000000" w:rsidRPr="00000000">
              <w:rPr>
                <w:rtl w:val="0"/>
              </w:rPr>
            </w:r>
          </w:p>
          <w:p w:rsidR="00000000" w:rsidDel="00000000" w:rsidP="00000000" w:rsidRDefault="00000000" w:rsidRPr="00000000" w14:paraId="000000A7">
            <w:pPr>
              <w:widowControl w:val="0"/>
              <w:spacing w:after="0" w:lineRule="auto"/>
              <w:rPr>
                <w:highlight w:val="white"/>
              </w:rPr>
            </w:pPr>
            <w:r w:rsidDel="00000000" w:rsidR="00000000" w:rsidRPr="00000000">
              <w:rPr>
                <w:rtl w:val="0"/>
              </w:rPr>
            </w:r>
          </w:p>
          <w:p w:rsidR="00000000" w:rsidDel="00000000" w:rsidP="00000000" w:rsidRDefault="00000000" w:rsidRPr="00000000" w14:paraId="000000A8">
            <w:pPr>
              <w:widowControl w:val="0"/>
              <w:spacing w:after="0" w:lineRule="auto"/>
              <w:rPr>
                <w:highlight w:val="white"/>
              </w:rPr>
            </w:pPr>
            <w:r w:rsidDel="00000000" w:rsidR="00000000" w:rsidRPr="00000000">
              <w:rPr>
                <w:rtl w:val="0"/>
              </w:rPr>
            </w:r>
          </w:p>
          <w:p w:rsidR="00000000" w:rsidDel="00000000" w:rsidP="00000000" w:rsidRDefault="00000000" w:rsidRPr="00000000" w14:paraId="000000A9">
            <w:pPr>
              <w:widowControl w:val="0"/>
              <w:spacing w:after="0" w:lineRule="auto"/>
              <w:rPr>
                <w:highlight w:val="white"/>
              </w:rPr>
            </w:pPr>
            <w:r w:rsidDel="00000000" w:rsidR="00000000" w:rsidRPr="00000000">
              <w:rPr>
                <w:rtl w:val="0"/>
              </w:rPr>
            </w:r>
          </w:p>
          <w:p w:rsidR="00000000" w:rsidDel="00000000" w:rsidP="00000000" w:rsidRDefault="00000000" w:rsidRPr="00000000" w14:paraId="000000AA">
            <w:pPr>
              <w:widowControl w:val="0"/>
              <w:spacing w:after="0" w:lineRule="auto"/>
              <w:rPr>
                <w:highlight w:val="white"/>
              </w:rPr>
            </w:pPr>
            <w:r w:rsidDel="00000000" w:rsidR="00000000" w:rsidRPr="00000000">
              <w:rPr>
                <w:rtl w:val="0"/>
              </w:rPr>
            </w:r>
          </w:p>
          <w:p w:rsidR="00000000" w:rsidDel="00000000" w:rsidP="00000000" w:rsidRDefault="00000000" w:rsidRPr="00000000" w14:paraId="000000AB">
            <w:pPr>
              <w:widowControl w:val="0"/>
              <w:spacing w:after="0" w:lineRule="auto"/>
              <w:rPr>
                <w:highlight w:val="white"/>
              </w:rPr>
            </w:pPr>
            <w:r w:rsidDel="00000000" w:rsidR="00000000" w:rsidRPr="00000000">
              <w:rPr>
                <w:rtl w:val="0"/>
              </w:rPr>
            </w:r>
          </w:p>
          <w:p w:rsidR="00000000" w:rsidDel="00000000" w:rsidP="00000000" w:rsidRDefault="00000000" w:rsidRPr="00000000" w14:paraId="000000AC">
            <w:pPr>
              <w:widowControl w:val="0"/>
              <w:spacing w:after="0" w:lineRule="auto"/>
              <w:rPr>
                <w:highlight w:val="white"/>
              </w:rPr>
            </w:pPr>
            <w:r w:rsidDel="00000000" w:rsidR="00000000" w:rsidRPr="00000000">
              <w:rPr>
                <w:rtl w:val="0"/>
              </w:rPr>
            </w:r>
          </w:p>
          <w:p w:rsidR="00000000" w:rsidDel="00000000" w:rsidP="00000000" w:rsidRDefault="00000000" w:rsidRPr="00000000" w14:paraId="000000AD">
            <w:pPr>
              <w:widowControl w:val="0"/>
              <w:spacing w:after="0" w:lineRule="auto"/>
              <w:rPr>
                <w:highlight w:val="white"/>
              </w:rPr>
            </w:pPr>
            <w:r w:rsidDel="00000000" w:rsidR="00000000" w:rsidRPr="00000000">
              <w:rPr>
                <w:rtl w:val="0"/>
              </w:rPr>
            </w:r>
          </w:p>
          <w:p w:rsidR="00000000" w:rsidDel="00000000" w:rsidP="00000000" w:rsidRDefault="00000000" w:rsidRPr="00000000" w14:paraId="000000AE">
            <w:pPr>
              <w:widowControl w:val="0"/>
              <w:spacing w:after="0" w:lineRule="auto"/>
              <w:rPr>
                <w:highlight w:val="white"/>
              </w:rPr>
            </w:pPr>
            <w:r w:rsidDel="00000000" w:rsidR="00000000" w:rsidRPr="00000000">
              <w:rPr>
                <w:rtl w:val="0"/>
              </w:rPr>
            </w:r>
          </w:p>
          <w:p w:rsidR="00000000" w:rsidDel="00000000" w:rsidP="00000000" w:rsidRDefault="00000000" w:rsidRPr="00000000" w14:paraId="000000AF">
            <w:pPr>
              <w:widowControl w:val="0"/>
              <w:spacing w:after="0" w:lineRule="auto"/>
              <w:rPr>
                <w:highlight w:val="white"/>
              </w:rPr>
            </w:pPr>
            <w:r w:rsidDel="00000000" w:rsidR="00000000" w:rsidRPr="00000000">
              <w:rPr>
                <w:rtl w:val="0"/>
              </w:rPr>
            </w:r>
          </w:p>
          <w:p w:rsidR="00000000" w:rsidDel="00000000" w:rsidP="00000000" w:rsidRDefault="00000000" w:rsidRPr="00000000" w14:paraId="000000B0">
            <w:pPr>
              <w:widowControl w:val="0"/>
              <w:spacing w:after="0" w:lineRule="auto"/>
              <w:rPr>
                <w:highlight w:val="white"/>
              </w:rPr>
            </w:pPr>
            <w:r w:rsidDel="00000000" w:rsidR="00000000" w:rsidRPr="00000000">
              <w:rPr>
                <w:rtl w:val="0"/>
              </w:rPr>
            </w:r>
          </w:p>
          <w:p w:rsidR="00000000" w:rsidDel="00000000" w:rsidP="00000000" w:rsidRDefault="00000000" w:rsidRPr="00000000" w14:paraId="000000B1">
            <w:pPr>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B2">
      <w:pPr>
        <w:pStyle w:val="Heading3"/>
        <w:rPr/>
      </w:pPr>
      <w:r w:rsidDel="00000000" w:rsidR="00000000" w:rsidRPr="00000000">
        <w:rPr>
          <w:rtl w:val="0"/>
        </w:rPr>
        <w:t xml:space="preserve">Priority 6: Strategic Community Partnerships</w:t>
      </w:r>
    </w:p>
    <w:p w:rsidR="00000000" w:rsidDel="00000000" w:rsidP="00000000" w:rsidRDefault="00000000" w:rsidRPr="00000000" w14:paraId="000000B3">
      <w:pPr>
        <w:rPr/>
      </w:pPr>
      <w:r w:rsidDel="00000000" w:rsidR="00000000" w:rsidRPr="00000000">
        <w:rPr>
          <w:rtl w:val="0"/>
        </w:rPr>
        <w:t xml:space="preserve">Schools conduct external asset mapping, developing a comprehensive map and database of potential partners in the surrounding community. In alignment with strategies developed in response to the deep needs and asset assessment, schools identify and establish school-community partnerships who share a holistic focus on students, families and the community. </w:t>
      </w:r>
      <w:r w:rsidDel="00000000" w:rsidR="00000000" w:rsidRPr="00000000">
        <w:rPr>
          <w:highlight w:val="white"/>
          <w:rtl w:val="0"/>
        </w:rPr>
        <w:t xml:space="preserve">This section should demonstrate that community partners were actively involved in the planning, development, and continuous improvement of the community school.</w:t>
      </w:r>
      <w:r w:rsidDel="00000000" w:rsidR="00000000" w:rsidRPr="00000000">
        <w:rPr>
          <w:rtl w:val="0"/>
        </w:rPr>
      </w:r>
    </w:p>
    <w:p w:rsidR="00000000" w:rsidDel="00000000" w:rsidP="00000000" w:rsidRDefault="00000000" w:rsidRPr="00000000" w14:paraId="000000B4">
      <w:pPr>
        <w:pStyle w:val="Heading4"/>
        <w:rPr/>
      </w:pPr>
      <w:bookmarkStart w:colFirst="0" w:colLast="0" w:name="_heading=h.z3c63qjdou2k" w:id="15"/>
      <w:bookmarkEnd w:id="15"/>
      <w:r w:rsidDel="00000000" w:rsidR="00000000" w:rsidRPr="00000000">
        <w:rPr>
          <w:rtl w:val="0"/>
        </w:rPr>
        <w:t xml:space="preserve">Site Level Goals and </w:t>
      </w:r>
      <w:bookmarkStart w:colFirst="0" w:colLast="0" w:name="bookmark=kix.tuuk0ts61oja" w:id="14"/>
      <w:bookmarkEnd w:id="14"/>
      <w:r w:rsidDel="00000000" w:rsidR="00000000" w:rsidRPr="00000000">
        <w:rPr>
          <w:rtl w:val="0"/>
        </w:rPr>
        <w:t xml:space="preserve">Measures of Progress</w:t>
      </w:r>
    </w:p>
    <w:p w:rsidR="00000000" w:rsidDel="00000000" w:rsidP="00000000" w:rsidRDefault="00000000" w:rsidRPr="00000000" w14:paraId="000000B5">
      <w:pPr>
        <w:rPr/>
      </w:pPr>
      <w:r w:rsidDel="00000000" w:rsidR="00000000" w:rsidRPr="00000000">
        <w:rPr>
          <w:rtl w:val="0"/>
        </w:rPr>
      </w:r>
    </w:p>
    <w:tbl>
      <w:tblPr>
        <w:tblStyle w:val="Table9"/>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035"/>
        <w:tblGridChange w:id="0">
          <w:tblGrid>
            <w:gridCol w:w="2910"/>
            <w:gridCol w:w="3495"/>
            <w:gridCol w:w="40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B6">
            <w:pPr>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B7">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B8">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9">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A">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B">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C">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D">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BE">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4"/>
        <w:rPr/>
      </w:pPr>
      <w:bookmarkStart w:colFirst="0" w:colLast="0" w:name="_heading=h.6ez8hsbojs2e" w:id="16"/>
      <w:bookmarkEnd w:id="16"/>
      <w:r w:rsidDel="00000000" w:rsidR="00000000" w:rsidRPr="00000000">
        <w:rPr>
          <w:rtl w:val="0"/>
        </w:rPr>
      </w:r>
    </w:p>
    <w:p w:rsidR="00000000" w:rsidDel="00000000" w:rsidP="00000000" w:rsidRDefault="00000000" w:rsidRPr="00000000" w14:paraId="000000C1">
      <w:pPr>
        <w:pStyle w:val="Heading4"/>
        <w:rPr>
          <w:b w:val="0"/>
          <w:sz w:val="24"/>
          <w:szCs w:val="24"/>
          <w:highlight w:val="white"/>
        </w:rPr>
      </w:pPr>
      <w:bookmarkStart w:colFirst="0" w:colLast="0" w:name="_heading=h.i9a45v5u0pf9" w:id="17"/>
      <w:bookmarkEnd w:id="17"/>
      <w:r w:rsidDel="00000000" w:rsidR="00000000" w:rsidRPr="00000000">
        <w:rPr>
          <w:b w:val="0"/>
          <w:sz w:val="24"/>
          <w:szCs w:val="24"/>
          <w:rtl w:val="0"/>
        </w:rPr>
        <w:t xml:space="preserve">Describe the partnerships you have established or plan to establish, and how your school’s partnerships will be responsive to the vision and priorities of students, staff, families and community members: </w:t>
      </w:r>
      <w:r w:rsidDel="00000000" w:rsidR="00000000" w:rsidRPr="00000000">
        <w:rPr>
          <w:rtl w:val="0"/>
        </w:rPr>
      </w:r>
    </w:p>
    <w:tbl>
      <w:tblPr>
        <w:tblStyle w:val="Table10"/>
        <w:tblW w:w="10935.0" w:type="dxa"/>
        <w:jc w:val="left"/>
        <w:tblInd w:w="-45.0" w:type="dxa"/>
        <w:tblBorders>
          <w:top w:color="a4c2f4" w:space="0" w:sz="12" w:val="single"/>
          <w:left w:color="a4c2f4" w:space="0" w:sz="12" w:val="single"/>
          <w:bottom w:color="a4c2f4" w:space="0" w:sz="12" w:val="single"/>
          <w:right w:color="a4c2f4" w:space="0" w:sz="12" w:val="single"/>
          <w:insideH w:color="a4c2f4" w:space="0" w:sz="12" w:val="single"/>
          <w:insideV w:color="a4c2f4" w:space="0" w:sz="12" w:val="single"/>
        </w:tblBorders>
        <w:tblLayout w:type="fixed"/>
        <w:tblLook w:val="0600"/>
      </w:tblPr>
      <w:tblGrid>
        <w:gridCol w:w="10935"/>
        <w:tblGridChange w:id="0">
          <w:tblGrid>
            <w:gridCol w:w="10935"/>
          </w:tblGrid>
        </w:tblGridChange>
      </w:tblGrid>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Rule="auto"/>
              <w:rPr>
                <w:highlight w:val="white"/>
              </w:rPr>
            </w:pPr>
            <w:r w:rsidDel="00000000" w:rsidR="00000000" w:rsidRPr="00000000">
              <w:rPr>
                <w:rtl w:val="0"/>
              </w:rPr>
            </w:r>
          </w:p>
          <w:p w:rsidR="00000000" w:rsidDel="00000000" w:rsidP="00000000" w:rsidRDefault="00000000" w:rsidRPr="00000000" w14:paraId="000000C3">
            <w:pPr>
              <w:widowControl w:val="0"/>
              <w:spacing w:after="0" w:lineRule="auto"/>
              <w:rPr>
                <w:highlight w:val="white"/>
              </w:rPr>
            </w:pPr>
            <w:r w:rsidDel="00000000" w:rsidR="00000000" w:rsidRPr="00000000">
              <w:rPr>
                <w:rtl w:val="0"/>
              </w:rPr>
            </w:r>
          </w:p>
          <w:p w:rsidR="00000000" w:rsidDel="00000000" w:rsidP="00000000" w:rsidRDefault="00000000" w:rsidRPr="00000000" w14:paraId="000000C4">
            <w:pPr>
              <w:widowControl w:val="0"/>
              <w:spacing w:after="0" w:lineRule="auto"/>
              <w:rPr>
                <w:highlight w:val="white"/>
              </w:rPr>
            </w:pPr>
            <w:r w:rsidDel="00000000" w:rsidR="00000000" w:rsidRPr="00000000">
              <w:rPr>
                <w:rtl w:val="0"/>
              </w:rPr>
            </w:r>
          </w:p>
          <w:p w:rsidR="00000000" w:rsidDel="00000000" w:rsidP="00000000" w:rsidRDefault="00000000" w:rsidRPr="00000000" w14:paraId="000000C5">
            <w:pPr>
              <w:widowControl w:val="0"/>
              <w:spacing w:after="0" w:lineRule="auto"/>
              <w:rPr>
                <w:highlight w:val="white"/>
              </w:rPr>
            </w:pPr>
            <w:r w:rsidDel="00000000" w:rsidR="00000000" w:rsidRPr="00000000">
              <w:rPr>
                <w:rtl w:val="0"/>
              </w:rPr>
            </w:r>
          </w:p>
          <w:p w:rsidR="00000000" w:rsidDel="00000000" w:rsidP="00000000" w:rsidRDefault="00000000" w:rsidRPr="00000000" w14:paraId="000000C6">
            <w:pPr>
              <w:widowControl w:val="0"/>
              <w:spacing w:after="0" w:lineRule="auto"/>
              <w:rPr>
                <w:highlight w:val="white"/>
              </w:rPr>
            </w:pPr>
            <w:r w:rsidDel="00000000" w:rsidR="00000000" w:rsidRPr="00000000">
              <w:rPr>
                <w:rtl w:val="0"/>
              </w:rPr>
            </w:r>
          </w:p>
          <w:p w:rsidR="00000000" w:rsidDel="00000000" w:rsidP="00000000" w:rsidRDefault="00000000" w:rsidRPr="00000000" w14:paraId="000000C7">
            <w:pPr>
              <w:widowControl w:val="0"/>
              <w:spacing w:after="0" w:lineRule="auto"/>
              <w:rPr>
                <w:highlight w:val="white"/>
              </w:rPr>
            </w:pPr>
            <w:r w:rsidDel="00000000" w:rsidR="00000000" w:rsidRPr="00000000">
              <w:rPr>
                <w:rtl w:val="0"/>
              </w:rPr>
            </w:r>
          </w:p>
          <w:p w:rsidR="00000000" w:rsidDel="00000000" w:rsidP="00000000" w:rsidRDefault="00000000" w:rsidRPr="00000000" w14:paraId="000000C8">
            <w:pPr>
              <w:widowControl w:val="0"/>
              <w:spacing w:after="0" w:lineRule="auto"/>
              <w:rPr>
                <w:highlight w:val="white"/>
              </w:rPr>
            </w:pPr>
            <w:r w:rsidDel="00000000" w:rsidR="00000000" w:rsidRPr="00000000">
              <w:rPr>
                <w:rtl w:val="0"/>
              </w:rPr>
            </w:r>
          </w:p>
          <w:p w:rsidR="00000000" w:rsidDel="00000000" w:rsidP="00000000" w:rsidRDefault="00000000" w:rsidRPr="00000000" w14:paraId="000000C9">
            <w:pPr>
              <w:widowControl w:val="0"/>
              <w:spacing w:after="0" w:lineRule="auto"/>
              <w:rPr>
                <w:highlight w:val="white"/>
              </w:rPr>
            </w:pPr>
            <w:r w:rsidDel="00000000" w:rsidR="00000000" w:rsidRPr="00000000">
              <w:rPr>
                <w:rtl w:val="0"/>
              </w:rPr>
            </w:r>
          </w:p>
          <w:p w:rsidR="00000000" w:rsidDel="00000000" w:rsidP="00000000" w:rsidRDefault="00000000" w:rsidRPr="00000000" w14:paraId="000000CA">
            <w:pPr>
              <w:widowControl w:val="0"/>
              <w:spacing w:after="0" w:lineRule="auto"/>
              <w:rPr>
                <w:highlight w:val="white"/>
              </w:rPr>
            </w:pPr>
            <w:r w:rsidDel="00000000" w:rsidR="00000000" w:rsidRPr="00000000">
              <w:rPr>
                <w:rtl w:val="0"/>
              </w:rPr>
            </w:r>
          </w:p>
          <w:p w:rsidR="00000000" w:rsidDel="00000000" w:rsidP="00000000" w:rsidRDefault="00000000" w:rsidRPr="00000000" w14:paraId="000000CB">
            <w:pPr>
              <w:widowControl w:val="0"/>
              <w:spacing w:after="0" w:lineRule="auto"/>
              <w:rPr>
                <w:highlight w:val="white"/>
              </w:rPr>
            </w:pPr>
            <w:r w:rsidDel="00000000" w:rsidR="00000000" w:rsidRPr="00000000">
              <w:rPr>
                <w:rtl w:val="0"/>
              </w:rPr>
            </w:r>
          </w:p>
          <w:p w:rsidR="00000000" w:rsidDel="00000000" w:rsidP="00000000" w:rsidRDefault="00000000" w:rsidRPr="00000000" w14:paraId="000000CC">
            <w:pPr>
              <w:widowControl w:val="0"/>
              <w:spacing w:after="0" w:lineRule="auto"/>
              <w:rPr>
                <w:highlight w:val="white"/>
              </w:rPr>
            </w:pPr>
            <w:r w:rsidDel="00000000" w:rsidR="00000000" w:rsidRPr="00000000">
              <w:rPr>
                <w:rtl w:val="0"/>
              </w:rPr>
            </w:r>
          </w:p>
          <w:p w:rsidR="00000000" w:rsidDel="00000000" w:rsidP="00000000" w:rsidRDefault="00000000" w:rsidRPr="00000000" w14:paraId="000000CD">
            <w:pPr>
              <w:widowControl w:val="0"/>
              <w:spacing w:after="0" w:lineRule="auto"/>
              <w:rPr>
                <w:highlight w:val="white"/>
              </w:rPr>
            </w:pPr>
            <w:r w:rsidDel="00000000" w:rsidR="00000000" w:rsidRPr="00000000">
              <w:rPr>
                <w:rtl w:val="0"/>
              </w:rPr>
            </w:r>
          </w:p>
          <w:p w:rsidR="00000000" w:rsidDel="00000000" w:rsidP="00000000" w:rsidRDefault="00000000" w:rsidRPr="00000000" w14:paraId="000000CE">
            <w:pPr>
              <w:widowControl w:val="0"/>
              <w:spacing w:after="0" w:lineRule="auto"/>
              <w:rPr>
                <w:highlight w:val="white"/>
              </w:rPr>
            </w:pPr>
            <w:r w:rsidDel="00000000" w:rsidR="00000000" w:rsidRPr="00000000">
              <w:rPr>
                <w:rtl w:val="0"/>
              </w:rPr>
            </w:r>
          </w:p>
        </w:tc>
      </w:tr>
    </w:tbl>
    <w:p w:rsidR="00000000" w:rsidDel="00000000" w:rsidP="00000000" w:rsidRDefault="00000000" w:rsidRPr="00000000" w14:paraId="000000CF">
      <w:pPr>
        <w:pStyle w:val="Heading3"/>
        <w:rPr/>
      </w:pPr>
      <w:r w:rsidDel="00000000" w:rsidR="00000000" w:rsidRPr="00000000">
        <w:rPr>
          <w:rtl w:val="0"/>
        </w:rPr>
        <w:t xml:space="preserve">Priority 7: Professional Learning </w:t>
      </w:r>
    </w:p>
    <w:p w:rsidR="00000000" w:rsidDel="00000000" w:rsidP="00000000" w:rsidRDefault="00000000" w:rsidRPr="00000000" w14:paraId="000000D0">
      <w:pPr>
        <w:widowControl w:val="0"/>
        <w:spacing w:after="0" w:lineRule="auto"/>
        <w:rPr/>
      </w:pPr>
      <w:r w:rsidDel="00000000" w:rsidR="00000000" w:rsidRPr="00000000">
        <w:rPr>
          <w:rtl w:val="0"/>
        </w:rPr>
        <w:t xml:space="preserve">Role-specific professional learning supports are offered to administrators, educators, classified staff, families, and other role groups as necessary. Schools identify the supports and professional learning needed to support the community schools initiative, including learning focused on shared leadership and a reimagining of teaching and learning to be collaborative, relationship-centered, culturally-affirming/relevant, asset-based, democratic and community-based. </w:t>
      </w:r>
    </w:p>
    <w:p w:rsidR="00000000" w:rsidDel="00000000" w:rsidP="00000000" w:rsidRDefault="00000000" w:rsidRPr="00000000" w14:paraId="000000D1">
      <w:pPr>
        <w:pStyle w:val="Heading4"/>
        <w:rPr/>
      </w:pPr>
      <w:bookmarkStart w:colFirst="0" w:colLast="0" w:name="_heading=h.eismkh6g7i0z" w:id="19"/>
      <w:bookmarkEnd w:id="19"/>
      <w:r w:rsidDel="00000000" w:rsidR="00000000" w:rsidRPr="00000000">
        <w:rPr>
          <w:rtl w:val="0"/>
        </w:rPr>
        <w:t xml:space="preserve">Site Level Goals and </w:t>
      </w:r>
      <w:bookmarkStart w:colFirst="0" w:colLast="0" w:name="bookmark=kix.fs5mpomx4id6" w:id="18"/>
      <w:bookmarkEnd w:id="18"/>
      <w:r w:rsidDel="00000000" w:rsidR="00000000" w:rsidRPr="00000000">
        <w:rPr>
          <w:rtl w:val="0"/>
        </w:rPr>
        <w:t xml:space="preserve">Measures of Progress</w:t>
      </w:r>
    </w:p>
    <w:tbl>
      <w:tblPr>
        <w:tblStyle w:val="Table11"/>
        <w:tblW w:w="10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170"/>
        <w:tblGridChange w:id="0">
          <w:tblGrid>
            <w:gridCol w:w="2910"/>
            <w:gridCol w:w="3495"/>
            <w:gridCol w:w="4170"/>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D2">
            <w:pPr>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D3">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D4">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5">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6">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7">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8">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9">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A">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4"/>
        <w:rPr>
          <w:sz w:val="36"/>
          <w:szCs w:val="36"/>
        </w:rPr>
      </w:pPr>
      <w:bookmarkStart w:colFirst="0" w:colLast="0" w:name="_heading=h.reojaomh1675" w:id="20"/>
      <w:bookmarkEnd w:id="20"/>
      <w:r w:rsidDel="00000000" w:rsidR="00000000" w:rsidRPr="00000000">
        <w:rPr>
          <w:sz w:val="36"/>
          <w:szCs w:val="36"/>
          <w:rtl w:val="0"/>
        </w:rPr>
        <w:t xml:space="preserve">Priority 8: Centering Community-Based Curriculum and Pedagogy</w:t>
      </w:r>
    </w:p>
    <w:p w:rsidR="00000000" w:rsidDel="00000000" w:rsidP="00000000" w:rsidRDefault="00000000" w:rsidRPr="00000000" w14:paraId="000000DD">
      <w:pPr>
        <w:widowControl w:val="0"/>
        <w:spacing w:after="0" w:lineRule="auto"/>
        <w:rPr>
          <w:b w:val="1"/>
        </w:rPr>
      </w:pPr>
      <w:r w:rsidDel="00000000" w:rsidR="00000000" w:rsidRPr="00000000">
        <w:rPr>
          <w:rtl w:val="0"/>
        </w:rPr>
        <w:t xml:space="preserve">Educators learn the theoretical roots and practical elements of community-based learning (CBL), an approach to instruction that is responsive to local history, knowledge, values, language, literature, institutions, culture, and environments. Educators see examples of CBL in action, and discuss and explore the integration of CBL in their classrooms. </w:t>
      </w:r>
      <w:r w:rsidDel="00000000" w:rsidR="00000000" w:rsidRPr="00000000">
        <w:rPr>
          <w:rtl w:val="0"/>
        </w:rPr>
      </w:r>
    </w:p>
    <w:p w:rsidR="00000000" w:rsidDel="00000000" w:rsidP="00000000" w:rsidRDefault="00000000" w:rsidRPr="00000000" w14:paraId="000000DE">
      <w:pPr>
        <w:pStyle w:val="Heading4"/>
        <w:rPr/>
      </w:pPr>
      <w:bookmarkStart w:colFirst="0" w:colLast="0" w:name="_heading=h.p618qfd5ceu2" w:id="22"/>
      <w:bookmarkEnd w:id="22"/>
      <w:r w:rsidDel="00000000" w:rsidR="00000000" w:rsidRPr="00000000">
        <w:rPr>
          <w:rtl w:val="0"/>
        </w:rPr>
        <w:t xml:space="preserve">Site Level Goals and </w:t>
      </w:r>
      <w:bookmarkStart w:colFirst="0" w:colLast="0" w:name="bookmark=kix.wrctrn61y5xh" w:id="21"/>
      <w:bookmarkEnd w:id="21"/>
      <w:r w:rsidDel="00000000" w:rsidR="00000000" w:rsidRPr="00000000">
        <w:rPr>
          <w:rtl w:val="0"/>
        </w:rPr>
        <w:t xml:space="preserve">Measures of Progress</w:t>
      </w:r>
    </w:p>
    <w:tbl>
      <w:tblPr>
        <w:tblStyle w:val="Table12"/>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035"/>
        <w:tblGridChange w:id="0">
          <w:tblGrid>
            <w:gridCol w:w="2910"/>
            <w:gridCol w:w="3495"/>
            <w:gridCol w:w="40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DF">
            <w:pPr>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E0">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E1">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2">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3">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4">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5">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6">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7">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E8">
      <w:pPr>
        <w:pStyle w:val="Heading4"/>
        <w:rPr/>
      </w:pPr>
      <w:bookmarkStart w:colFirst="0" w:colLast="0" w:name="_heading=h.3wbgzmxx1j85" w:id="23"/>
      <w:bookmarkEnd w:id="23"/>
      <w:r w:rsidDel="00000000" w:rsidR="00000000" w:rsidRPr="00000000">
        <w:rPr>
          <w:rtl w:val="0"/>
        </w:rPr>
      </w:r>
    </w:p>
    <w:p w:rsidR="00000000" w:rsidDel="00000000" w:rsidP="00000000" w:rsidRDefault="00000000" w:rsidRPr="00000000" w14:paraId="000000E9">
      <w:pPr>
        <w:pStyle w:val="Heading4"/>
        <w:rPr>
          <w:sz w:val="36"/>
          <w:szCs w:val="36"/>
        </w:rPr>
      </w:pPr>
      <w:bookmarkStart w:colFirst="0" w:colLast="0" w:name="_heading=h.h3ygdqayyzdt" w:id="24"/>
      <w:bookmarkEnd w:id="24"/>
      <w:r w:rsidDel="00000000" w:rsidR="00000000" w:rsidRPr="00000000">
        <w:rPr>
          <w:sz w:val="36"/>
          <w:szCs w:val="36"/>
          <w:rtl w:val="0"/>
        </w:rPr>
        <w:t xml:space="preserve">Priority 9: Progress Monitoring and Collective Problem-Solving </w:t>
      </w:r>
    </w:p>
    <w:p w:rsidR="00000000" w:rsidDel="00000000" w:rsidP="00000000" w:rsidRDefault="00000000" w:rsidRPr="00000000" w14:paraId="000000EA">
      <w:pPr>
        <w:widowControl w:val="0"/>
        <w:spacing w:after="0" w:lineRule="auto"/>
        <w:rPr/>
      </w:pPr>
      <w:r w:rsidDel="00000000" w:rsidR="00000000" w:rsidRPr="00000000">
        <w:rPr>
          <w:rtl w:val="0"/>
        </w:rPr>
        <w:t xml:space="preserve">The LEA, with educational partners, explores the development of an evaluation plan for the community schools initiative, rooted in local data and measures that allows for diverse community-based definitions of success. </w:t>
      </w:r>
    </w:p>
    <w:p w:rsidR="00000000" w:rsidDel="00000000" w:rsidP="00000000" w:rsidRDefault="00000000" w:rsidRPr="00000000" w14:paraId="000000EB">
      <w:pPr>
        <w:widowControl w:val="0"/>
        <w:spacing w:after="0" w:lineRule="auto"/>
        <w:rPr/>
      </w:pPr>
      <w:r w:rsidDel="00000000" w:rsidR="00000000" w:rsidRPr="00000000">
        <w:rPr>
          <w:rtl w:val="0"/>
        </w:rPr>
        <w:t xml:space="preserve"> </w:t>
      </w:r>
    </w:p>
    <w:p w:rsidR="00000000" w:rsidDel="00000000" w:rsidP="00000000" w:rsidRDefault="00000000" w:rsidRPr="00000000" w14:paraId="000000EC">
      <w:pPr>
        <w:widowControl w:val="0"/>
        <w:spacing w:after="0" w:lineRule="auto"/>
        <w:rPr/>
      </w:pPr>
      <w:r w:rsidDel="00000000" w:rsidR="00000000" w:rsidRPr="00000000">
        <w:rPr>
          <w:rtl w:val="0"/>
        </w:rPr>
        <w:t xml:space="preserve">School site teams pursuing goals/actions emerging from the needs and asset assessment develop metrics to gauge success and guide their work.  Improvement science strategies, such as Plan-Do-Study-Act cycles, are used for continuous improvement of the system. School site develops a baseline data portfolio based on the Local Control and Accountability Plan (LCAP), School Plan for Student Achievement (SPSA) and other data sources that the school is currently collecting. </w:t>
      </w:r>
    </w:p>
    <w:p w:rsidR="00000000" w:rsidDel="00000000" w:rsidP="00000000" w:rsidRDefault="00000000" w:rsidRPr="00000000" w14:paraId="000000ED">
      <w:pPr>
        <w:pStyle w:val="Heading4"/>
        <w:rPr/>
      </w:pPr>
      <w:bookmarkStart w:colFirst="0" w:colLast="0" w:name="_heading=h.otvkgsq3u3iq" w:id="26"/>
      <w:bookmarkEnd w:id="26"/>
      <w:r w:rsidDel="00000000" w:rsidR="00000000" w:rsidRPr="00000000">
        <w:rPr>
          <w:rtl w:val="0"/>
        </w:rPr>
        <w:t xml:space="preserve">Site Level Goals and </w:t>
      </w:r>
      <w:bookmarkStart w:colFirst="0" w:colLast="0" w:name="bookmark=kix.jm02xwnxjsid" w:id="25"/>
      <w:bookmarkEnd w:id="25"/>
      <w:r w:rsidDel="00000000" w:rsidR="00000000" w:rsidRPr="00000000">
        <w:rPr>
          <w:rtl w:val="0"/>
        </w:rPr>
        <w:t xml:space="preserve">Measures of Progress</w:t>
      </w:r>
    </w:p>
    <w:tbl>
      <w:tblPr>
        <w:tblStyle w:val="Table13"/>
        <w:tblW w:w="10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0"/>
        <w:gridCol w:w="3495"/>
        <w:gridCol w:w="4035"/>
        <w:tblGridChange w:id="0">
          <w:tblGrid>
            <w:gridCol w:w="2910"/>
            <w:gridCol w:w="3495"/>
            <w:gridCol w:w="4035"/>
          </w:tblGrid>
        </w:tblGridChange>
      </w:tblGrid>
      <w:tr>
        <w:trPr>
          <w:cantSplit w:val="1"/>
          <w:trHeight w:val="288" w:hRule="atLeast"/>
          <w:tblHeader w:val="1"/>
        </w:trPr>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EE">
            <w:pPr>
              <w:spacing w:after="0" w:lineRule="auto"/>
              <w:rPr>
                <w:sz w:val="24"/>
                <w:szCs w:val="24"/>
              </w:rPr>
            </w:pPr>
            <w:r w:rsidDel="00000000" w:rsidR="00000000" w:rsidRPr="00000000">
              <w:rPr>
                <w:sz w:val="24"/>
                <w:szCs w:val="24"/>
                <w:rtl w:val="0"/>
              </w:rPr>
              <w:t xml:space="preserve">Goals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EF">
            <w:pPr>
              <w:spacing w:after="0" w:lineRule="auto"/>
              <w:rPr>
                <w:sz w:val="24"/>
                <w:szCs w:val="24"/>
              </w:rPr>
            </w:pPr>
            <w:r w:rsidDel="00000000" w:rsidR="00000000" w:rsidRPr="00000000">
              <w:rPr>
                <w:sz w:val="24"/>
                <w:szCs w:val="24"/>
                <w:rtl w:val="0"/>
              </w:rPr>
              <w:t xml:space="preserve">Action Steps</w:t>
            </w:r>
          </w:p>
        </w:tc>
        <w:tc>
          <w:tcPr>
            <w:tcBorders>
              <w:top w:color="ffffff" w:space="0" w:sz="4" w:val="single"/>
              <w:left w:color="ffffff" w:space="0" w:sz="4" w:val="single"/>
              <w:bottom w:color="8eaadb" w:space="0" w:sz="4" w:val="single"/>
              <w:right w:color="ffffff" w:space="0" w:sz="4" w:val="single"/>
            </w:tcBorders>
            <w:shd w:fill="auto" w:val="clear"/>
            <w:vAlign w:val="bottom"/>
          </w:tcPr>
          <w:p w:rsidR="00000000" w:rsidDel="00000000" w:rsidP="00000000" w:rsidRDefault="00000000" w:rsidRPr="00000000" w14:paraId="000000F0">
            <w:pPr>
              <w:spacing w:after="0" w:lineRule="auto"/>
              <w:rPr>
                <w:sz w:val="24"/>
                <w:szCs w:val="24"/>
              </w:rPr>
            </w:pPr>
            <w:r w:rsidDel="00000000" w:rsidR="00000000" w:rsidRPr="00000000">
              <w:rPr>
                <w:sz w:val="24"/>
                <w:szCs w:val="24"/>
                <w:rtl w:val="0"/>
              </w:rPr>
              <w:t xml:space="preserve">Outcome/Indicators</w:t>
            </w:r>
          </w:p>
        </w:tc>
      </w:tr>
      <w:tr>
        <w:trPr>
          <w:cantSplit w:val="1"/>
          <w:trHeight w:val="538"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1">
            <w:pPr>
              <w:spacing w:after="0" w:lineRule="auto"/>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2">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3">
            <w:pPr>
              <w:spacing w:after="0" w:lineRule="auto"/>
              <w:rPr>
                <w:sz w:val="24"/>
                <w:szCs w:val="24"/>
              </w:rPr>
            </w:pPr>
            <w:r w:rsidDel="00000000" w:rsidR="00000000" w:rsidRPr="00000000">
              <w:rPr>
                <w:sz w:val="24"/>
                <w:szCs w:val="24"/>
                <w:rtl w:val="0"/>
              </w:rPr>
              <w:t xml:space="preserve">[Add metrics/indicators of success here]</w:t>
            </w:r>
          </w:p>
        </w:tc>
      </w:tr>
      <w:tr>
        <w:trPr>
          <w:cantSplit w:val="1"/>
          <w:trHeight w:val="535" w:hRule="atLeast"/>
          <w:tblHeader w:val="1"/>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4">
            <w:pPr>
              <w:spacing w:after="0" w:lineRule="auto"/>
              <w:ind w:right="-2085"/>
              <w:rPr>
                <w:sz w:val="24"/>
                <w:szCs w:val="24"/>
              </w:rPr>
            </w:pPr>
            <w:r w:rsidDel="00000000" w:rsidR="00000000" w:rsidRPr="00000000">
              <w:rPr>
                <w:sz w:val="24"/>
                <w:szCs w:val="24"/>
                <w:rtl w:val="0"/>
              </w:rPr>
              <w:t xml:space="preserve">[Add goals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5">
            <w:pPr>
              <w:spacing w:after="0" w:lineRule="auto"/>
              <w:ind w:right="-2085"/>
              <w:rPr>
                <w:sz w:val="24"/>
                <w:szCs w:val="24"/>
              </w:rPr>
            </w:pPr>
            <w:r w:rsidDel="00000000" w:rsidR="00000000" w:rsidRPr="00000000">
              <w:rPr>
                <w:sz w:val="24"/>
                <w:szCs w:val="24"/>
                <w:rtl w:val="0"/>
              </w:rPr>
              <w:t xml:space="preserve">[Add action steps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F6">
            <w:pPr>
              <w:spacing w:after="0" w:lineRule="auto"/>
              <w:rPr>
                <w:sz w:val="24"/>
                <w:szCs w:val="24"/>
              </w:rPr>
            </w:pPr>
            <w:r w:rsidDel="00000000" w:rsidR="00000000" w:rsidRPr="00000000">
              <w:rPr>
                <w:sz w:val="24"/>
                <w:szCs w:val="24"/>
                <w:rtl w:val="0"/>
              </w:rPr>
              <w:t xml:space="preserve">[Add metrics/indicators of success here]</w:t>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4"/>
        <w:rPr/>
      </w:pPr>
      <w:bookmarkStart w:colFirst="0" w:colLast="0" w:name="_heading=h.59j6w4cyjlbl" w:id="27"/>
      <w:bookmarkEnd w:id="27"/>
      <w:r w:rsidDel="00000000" w:rsidR="00000000" w:rsidRPr="00000000">
        <w:rPr>
          <w:rtl w:val="0"/>
        </w:rPr>
      </w:r>
    </w:p>
    <w:p w:rsidR="00000000" w:rsidDel="00000000" w:rsidP="00000000" w:rsidRDefault="00000000" w:rsidRPr="00000000" w14:paraId="000000F9">
      <w:pPr>
        <w:pStyle w:val="Heading4"/>
        <w:rPr/>
      </w:pPr>
      <w:bookmarkStart w:colFirst="0" w:colLast="0" w:name="_heading=h.m7ck2awypqle" w:id="28"/>
      <w:bookmarkEnd w:id="28"/>
      <w:r w:rsidDel="00000000" w:rsidR="00000000" w:rsidRPr="00000000">
        <w:rPr>
          <w:rtl w:val="0"/>
        </w:rPr>
        <w:t xml:space="preserve">Developed by the California Department of Education and State Transformational Assistance Center, February, 2023.</w:t>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ind w:right="360" w:firstLine="36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jc w:val="right"/>
      <w:rPr/>
    </w:pPr>
    <w:r w:rsidDel="00000000" w:rsidR="00000000" w:rsidRPr="00000000">
      <w:rPr>
        <w:rtl w:val="0"/>
      </w:rPr>
      <w:t xml:space="preserve">CCSPP: Implementation Plan Template</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qFormat w:val="1"/>
    <w:rsid w:val="007747F4"/>
  </w:style>
  <w:style w:type="paragraph" w:styleId="Heading1">
    <w:name w:val="heading 1"/>
    <w:basedOn w:val="Normal"/>
    <w:next w:val="Normal"/>
    <w:link w:val="Heading1Char"/>
    <w:uiPriority w:val="9"/>
    <w:qFormat w:val="1"/>
    <w:rsid w:val="007747F4"/>
    <w:pPr>
      <w:keepNext w:val="1"/>
      <w:keepLines w:val="1"/>
      <w:spacing w:before="120"/>
      <w:outlineLvl w:val="0"/>
    </w:pPr>
    <w:rPr>
      <w:rFonts w:cstheme="majorBidi" w:eastAsiaTheme="majorEastAsia"/>
      <w:b w:val="1"/>
      <w:sz w:val="52"/>
      <w:szCs w:val="32"/>
    </w:rPr>
  </w:style>
  <w:style w:type="paragraph" w:styleId="Heading2">
    <w:name w:val="heading 2"/>
    <w:basedOn w:val="Normal"/>
    <w:next w:val="Normal"/>
    <w:link w:val="Heading2Char"/>
    <w:uiPriority w:val="9"/>
    <w:unhideWhenUsed w:val="1"/>
    <w:qFormat w:val="1"/>
    <w:rsid w:val="005062C0"/>
    <w:pPr>
      <w:keepNext w:val="1"/>
      <w:keepLines w:val="1"/>
      <w:spacing w:before="160"/>
      <w:outlineLvl w:val="1"/>
    </w:pPr>
    <w:rPr>
      <w:rFonts w:eastAsia="Arial" w:cstheme="majorBidi"/>
      <w:b w:val="1"/>
      <w:sz w:val="40"/>
      <w:szCs w:val="26"/>
    </w:rPr>
  </w:style>
  <w:style w:type="paragraph" w:styleId="Heading3">
    <w:name w:val="heading 3"/>
    <w:basedOn w:val="Normal"/>
    <w:next w:val="Normal"/>
    <w:link w:val="Heading3Char"/>
    <w:uiPriority w:val="9"/>
    <w:unhideWhenUsed w:val="1"/>
    <w:qFormat w:val="1"/>
    <w:rsid w:val="007747F4"/>
    <w:pPr>
      <w:keepNext w:val="1"/>
      <w:keepLines w:val="1"/>
      <w:spacing w:before="240"/>
      <w:outlineLvl w:val="2"/>
    </w:pPr>
    <w:rPr>
      <w:rFonts w:cstheme="majorBidi" w:eastAsiaTheme="majorEastAsia"/>
      <w:b w:val="1"/>
      <w:sz w:val="36"/>
    </w:rPr>
  </w:style>
  <w:style w:type="paragraph" w:styleId="Heading4">
    <w:name w:val="heading 4"/>
    <w:basedOn w:val="Normal"/>
    <w:next w:val="Normal"/>
    <w:link w:val="Heading4Char"/>
    <w:uiPriority w:val="9"/>
    <w:unhideWhenUsed w:val="1"/>
    <w:qFormat w:val="1"/>
    <w:rsid w:val="007747F4"/>
    <w:pPr>
      <w:keepNext w:val="1"/>
      <w:keepLines w:val="1"/>
      <w:spacing w:before="16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7747F4"/>
    <w:pPr>
      <w:spacing w:before="120"/>
      <w:outlineLvl w:val="4"/>
    </w:pPr>
    <w:rPr>
      <w:b w:val="1"/>
      <w:bCs w:val="1"/>
    </w:rPr>
  </w:style>
  <w:style w:type="paragraph" w:styleId="Heading6">
    <w:name w:val="heading 6"/>
    <w:basedOn w:val="Heading5"/>
    <w:next w:val="Normal"/>
    <w:link w:val="Heading6Char"/>
    <w:uiPriority w:val="9"/>
    <w:unhideWhenUsed w:val="1"/>
    <w:qFormat w:val="1"/>
    <w:rsid w:val="007747F4"/>
    <w:pPr>
      <w:ind w:firstLine="720"/>
      <w:outlineLvl w:val="5"/>
    </w:pPr>
    <w:rPr>
      <w:sz w:val="20"/>
      <w:szCs w:val="20"/>
    </w:rPr>
  </w:style>
  <w:style w:type="paragraph" w:styleId="Heading7">
    <w:name w:val="heading 7"/>
    <w:basedOn w:val="Normal"/>
    <w:next w:val="Normal"/>
    <w:link w:val="Heading7Char"/>
    <w:uiPriority w:val="9"/>
    <w:semiHidden w:val="1"/>
    <w:unhideWhenUsed w:val="1"/>
    <w:qFormat w:val="1"/>
    <w:rsid w:val="007747F4"/>
    <w:pPr>
      <w:keepNext w:val="1"/>
      <w:keepLines w:val="1"/>
      <w:spacing w:after="0" w:before="40"/>
      <w:outlineLvl w:val="6"/>
    </w:pPr>
    <w:rPr>
      <w:rFonts w:cstheme="majorBidi" w:eastAsiaTheme="majorEastAsia"/>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747F4"/>
    <w:pPr>
      <w:spacing w:after="0"/>
    </w:pPr>
    <w:rPr>
      <w:rFonts w:cstheme="majorBidi" w:eastAsiaTheme="majorEastAsia"/>
      <w:b w:val="1"/>
      <w:spacing w:val="-10"/>
      <w:kern w:val="28"/>
      <w:sz w:val="52"/>
      <w:szCs w:val="56"/>
    </w:rPr>
  </w:style>
  <w:style w:type="paragraph" w:styleId="Subtitle">
    <w:name w:val="Subtitle"/>
    <w:basedOn w:val="Normal"/>
    <w:next w:val="Normal"/>
    <w:link w:val="SubtitleChar"/>
    <w:uiPriority w:val="11"/>
    <w:qFormat w:val="1"/>
    <w:rsid w:val="007747F4"/>
    <w:pPr>
      <w:numPr>
        <w:ilvl w:val="1"/>
      </w:numPr>
    </w:pPr>
    <w:rPr>
      <w:rFonts w:eastAsiaTheme="minorEastAsia"/>
      <w:color w:val="5a5a5a" w:themeColor="text1" w:themeTint="0000A5"/>
      <w:spacing w:val="15"/>
      <w:sz w:val="28"/>
    </w:rPr>
  </w:style>
  <w:style w:type="table" w:styleId="a"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1"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2"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3"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4"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5"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6"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747F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47F4"/>
    <w:rPr>
      <w:rFonts w:ascii="Segoe UI" w:cs="Segoe UI" w:hAnsi="Segoe UI"/>
      <w:sz w:val="18"/>
      <w:szCs w:val="18"/>
    </w:rPr>
  </w:style>
  <w:style w:type="paragraph" w:styleId="EditableA" w:customStyle="1">
    <w:name w:val="Editable_A"/>
    <w:basedOn w:val="Normal"/>
    <w:link w:val="EditableAChar"/>
    <w:qFormat w:val="1"/>
    <w:rsid w:val="00B442CB"/>
    <w:pPr>
      <w:pBdr>
        <w:top w:color="8eaadb" w:space="1" w:sz="4" w:val="single"/>
        <w:left w:color="8eaadb" w:space="4" w:sz="4" w:val="single"/>
        <w:bottom w:color="8eaadb" w:space="1" w:sz="4" w:val="single"/>
        <w:right w:color="8eaadb" w:space="4" w:sz="4" w:val="single"/>
        <w:between w:space="0" w:sz="0" w:val="nil"/>
      </w:pBdr>
      <w:shd w:color="auto" w:fill="d9e2f3" w:val="clear"/>
      <w:tabs>
        <w:tab w:val="left" w:pos="0"/>
      </w:tabs>
      <w:spacing w:before="120"/>
      <w:ind w:right="43"/>
    </w:pPr>
    <w:rPr>
      <w:rFonts w:cs="Arial" w:eastAsia="Arial"/>
      <w:color w:val="000000"/>
      <w:sz w:val="22"/>
      <w:szCs w:val="22"/>
    </w:rPr>
  </w:style>
  <w:style w:type="character" w:styleId="EditableAChar" w:customStyle="1">
    <w:name w:val="Editable_A Char"/>
    <w:basedOn w:val="DefaultParagraphFont"/>
    <w:link w:val="EditableA"/>
    <w:rsid w:val="00B442CB"/>
    <w:rPr>
      <w:rFonts w:cs="Arial" w:eastAsia="Arial"/>
      <w:color w:val="000000"/>
      <w:sz w:val="22"/>
      <w:szCs w:val="22"/>
      <w:shd w:color="auto" w:fill="d9e2f3" w:val="clear"/>
    </w:rPr>
  </w:style>
  <w:style w:type="paragraph" w:styleId="SectionBreak" w:customStyle="1">
    <w:name w:val="Section Break"/>
    <w:basedOn w:val="Normal"/>
    <w:link w:val="SectionBreakChar"/>
    <w:qFormat w:val="1"/>
    <w:locked w:val="1"/>
    <w:rsid w:val="007747F4"/>
    <w:pPr>
      <w:spacing w:after="60" w:before="60"/>
    </w:pPr>
    <w:rPr>
      <w:rFonts w:cs="Arial"/>
      <w:color w:val="000000"/>
    </w:rPr>
  </w:style>
  <w:style w:type="character" w:styleId="SectionBreakChar" w:customStyle="1">
    <w:name w:val="Section Break Char"/>
    <w:basedOn w:val="DefaultParagraphFont"/>
    <w:link w:val="SectionBreak"/>
    <w:rsid w:val="007747F4"/>
    <w:rPr>
      <w:rFonts w:cs="Arial"/>
      <w:color w:val="000000"/>
    </w:rPr>
  </w:style>
  <w:style w:type="paragraph" w:styleId="EditableB" w:customStyle="1">
    <w:name w:val="Editable_B"/>
    <w:basedOn w:val="Normal"/>
    <w:link w:val="EditableBChar"/>
    <w:qFormat w:val="1"/>
    <w:rsid w:val="007747F4"/>
    <w:pPr>
      <w:pBdr>
        <w:top w:color="d39ee6" w:space="12" w:sz="4" w:val="single"/>
        <w:left w:color="d39ee6" w:space="4" w:sz="4" w:val="single"/>
        <w:bottom w:color="d39ee6" w:space="12" w:sz="4" w:val="single"/>
        <w:right w:color="d39ee6" w:space="4" w:sz="4" w:val="single"/>
      </w:pBdr>
      <w:shd w:color="auto" w:fill="f1e4f0" w:val="clear"/>
      <w:jc w:val="center"/>
    </w:pPr>
    <w:rPr>
      <w:sz w:val="22"/>
    </w:rPr>
  </w:style>
  <w:style w:type="character" w:styleId="EditableBChar" w:customStyle="1">
    <w:name w:val="Editable_B Char"/>
    <w:basedOn w:val="DefaultParagraphFont"/>
    <w:link w:val="EditableB"/>
    <w:rsid w:val="007747F4"/>
    <w:rPr>
      <w:sz w:val="22"/>
      <w:shd w:color="auto" w:fill="f1e4f0" w:val="clear"/>
    </w:rPr>
  </w:style>
  <w:style w:type="paragraph" w:styleId="Addendum" w:customStyle="1">
    <w:name w:val="Addendum"/>
    <w:basedOn w:val="Normal"/>
    <w:link w:val="AddendumChar"/>
    <w:qFormat w:val="1"/>
    <w:locked w:val="1"/>
    <w:rsid w:val="007747F4"/>
    <w:pPr>
      <w:spacing w:after="200"/>
    </w:pPr>
    <w:rPr>
      <w:rFonts w:cs="Arial"/>
      <w:i w:val="1"/>
      <w:szCs w:val="20"/>
    </w:rPr>
  </w:style>
  <w:style w:type="character" w:styleId="AddendumChar" w:customStyle="1">
    <w:name w:val="Addendum Char"/>
    <w:basedOn w:val="DefaultParagraphFont"/>
    <w:link w:val="Addendum"/>
    <w:rsid w:val="007747F4"/>
    <w:rPr>
      <w:rFonts w:cs="Arial"/>
      <w:i w:val="1"/>
      <w:szCs w:val="20"/>
    </w:rPr>
  </w:style>
  <w:style w:type="paragraph" w:styleId="TemplateText" w:customStyle="1">
    <w:name w:val="TemplateText"/>
    <w:basedOn w:val="SectionBreak"/>
    <w:link w:val="TemplateTextChar"/>
    <w:qFormat w:val="1"/>
    <w:locked w:val="1"/>
    <w:rsid w:val="007747F4"/>
  </w:style>
  <w:style w:type="character" w:styleId="TemplateTextChar" w:customStyle="1">
    <w:name w:val="TemplateText Char"/>
    <w:basedOn w:val="SectionBreakChar"/>
    <w:link w:val="TemplateText"/>
    <w:rsid w:val="007747F4"/>
    <w:rPr>
      <w:rFonts w:cs="Arial"/>
      <w:color w:val="000000"/>
    </w:rPr>
  </w:style>
  <w:style w:type="paragraph" w:styleId="Hyperlink2" w:customStyle="1">
    <w:name w:val="Hyperlink2"/>
    <w:basedOn w:val="Normal"/>
    <w:link w:val="Hyperlink2Char"/>
    <w:qFormat w:val="1"/>
    <w:rsid w:val="007747F4"/>
    <w:pPr>
      <w:ind w:left="720"/>
    </w:pPr>
    <w:rPr>
      <w:rFonts w:eastAsia="Calibri"/>
      <w:color w:val="0000ff"/>
      <w:szCs w:val="22"/>
      <w:u w:val="single"/>
    </w:rPr>
  </w:style>
  <w:style w:type="character" w:styleId="Hyperlink2Char" w:customStyle="1">
    <w:name w:val="Hyperlink2 Char"/>
    <w:basedOn w:val="DefaultParagraphFont"/>
    <w:link w:val="Hyperlink2"/>
    <w:rsid w:val="007747F4"/>
    <w:rPr>
      <w:rFonts w:eastAsia="Calibri"/>
      <w:color w:val="0000ff"/>
      <w:szCs w:val="22"/>
      <w:u w:val="single"/>
    </w:rPr>
  </w:style>
  <w:style w:type="character" w:styleId="Heading1Char" w:customStyle="1">
    <w:name w:val="Heading 1 Char"/>
    <w:basedOn w:val="DefaultParagraphFont"/>
    <w:link w:val="Heading1"/>
    <w:uiPriority w:val="9"/>
    <w:rsid w:val="007747F4"/>
    <w:rPr>
      <w:rFonts w:cstheme="majorBidi" w:eastAsiaTheme="majorEastAsia"/>
      <w:b w:val="1"/>
      <w:sz w:val="52"/>
      <w:szCs w:val="32"/>
    </w:rPr>
  </w:style>
  <w:style w:type="character" w:styleId="Heading2Char" w:customStyle="1">
    <w:name w:val="Heading 2 Char"/>
    <w:basedOn w:val="DefaultParagraphFont"/>
    <w:link w:val="Heading2"/>
    <w:uiPriority w:val="9"/>
    <w:rsid w:val="005062C0"/>
    <w:rPr>
      <w:rFonts w:eastAsia="Arial" w:cstheme="majorBidi"/>
      <w:b w:val="1"/>
      <w:sz w:val="40"/>
      <w:szCs w:val="26"/>
    </w:rPr>
  </w:style>
  <w:style w:type="character" w:styleId="Heading3Char" w:customStyle="1">
    <w:name w:val="Heading 3 Char"/>
    <w:basedOn w:val="DefaultParagraphFont"/>
    <w:link w:val="Heading3"/>
    <w:uiPriority w:val="9"/>
    <w:rsid w:val="007747F4"/>
    <w:rPr>
      <w:rFonts w:cstheme="majorBidi" w:eastAsiaTheme="majorEastAsia"/>
      <w:b w:val="1"/>
      <w:sz w:val="36"/>
    </w:rPr>
  </w:style>
  <w:style w:type="character" w:styleId="Heading4Char" w:customStyle="1">
    <w:name w:val="Heading 4 Char"/>
    <w:basedOn w:val="DefaultParagraphFont"/>
    <w:link w:val="Heading4"/>
    <w:uiPriority w:val="9"/>
    <w:rsid w:val="007747F4"/>
    <w:rPr>
      <w:rFonts w:eastAsia="Calibri" w:cstheme="majorBidi"/>
      <w:b w:val="1"/>
      <w:iCs w:val="1"/>
      <w:sz w:val="28"/>
    </w:rPr>
  </w:style>
  <w:style w:type="character" w:styleId="Heading5Char" w:customStyle="1">
    <w:name w:val="Heading 5 Char"/>
    <w:basedOn w:val="DefaultParagraphFont"/>
    <w:link w:val="Heading5"/>
    <w:uiPriority w:val="9"/>
    <w:rsid w:val="007747F4"/>
    <w:rPr>
      <w:b w:val="1"/>
      <w:bCs w:val="1"/>
    </w:rPr>
  </w:style>
  <w:style w:type="character" w:styleId="Heading6Char" w:customStyle="1">
    <w:name w:val="Heading 6 Char"/>
    <w:basedOn w:val="DefaultParagraphFont"/>
    <w:link w:val="Heading6"/>
    <w:uiPriority w:val="9"/>
    <w:rsid w:val="007747F4"/>
    <w:rPr>
      <w:b w:val="1"/>
      <w:bCs w:val="1"/>
      <w:sz w:val="20"/>
      <w:szCs w:val="20"/>
    </w:rPr>
  </w:style>
  <w:style w:type="character" w:styleId="Heading7Char" w:customStyle="1">
    <w:name w:val="Heading 7 Char"/>
    <w:basedOn w:val="DefaultParagraphFont"/>
    <w:link w:val="Heading7"/>
    <w:uiPriority w:val="9"/>
    <w:semiHidden w:val="1"/>
    <w:rsid w:val="007747F4"/>
    <w:rPr>
      <w:rFonts w:cstheme="majorBidi" w:eastAsiaTheme="majorEastAsia"/>
      <w:i w:val="1"/>
      <w:iCs w:val="1"/>
      <w:color w:val="243f60" w:themeColor="accent1" w:themeShade="00007F"/>
    </w:rPr>
  </w:style>
  <w:style w:type="character" w:styleId="TitleChar" w:customStyle="1">
    <w:name w:val="Title Char"/>
    <w:basedOn w:val="DefaultParagraphFont"/>
    <w:link w:val="Title"/>
    <w:uiPriority w:val="10"/>
    <w:rsid w:val="007747F4"/>
    <w:rPr>
      <w:rFonts w:cstheme="majorBidi" w:eastAsiaTheme="majorEastAsia"/>
      <w:b w:val="1"/>
      <w:spacing w:val="-10"/>
      <w:kern w:val="28"/>
      <w:sz w:val="52"/>
      <w:szCs w:val="56"/>
    </w:rPr>
  </w:style>
  <w:style w:type="character" w:styleId="SubtitleChar" w:customStyle="1">
    <w:name w:val="Subtitle Char"/>
    <w:basedOn w:val="DefaultParagraphFont"/>
    <w:link w:val="Subtitle"/>
    <w:uiPriority w:val="11"/>
    <w:rsid w:val="007747F4"/>
    <w:rPr>
      <w:rFonts w:eastAsiaTheme="minorEastAsia"/>
      <w:color w:val="5a5a5a" w:themeColor="text1" w:themeTint="0000A5"/>
      <w:spacing w:val="15"/>
      <w:sz w:val="28"/>
    </w:rPr>
  </w:style>
  <w:style w:type="character" w:styleId="Strong">
    <w:name w:val="Strong"/>
    <w:uiPriority w:val="22"/>
    <w:qFormat w:val="1"/>
    <w:rsid w:val="007747F4"/>
    <w:rPr>
      <w:b w:val="1"/>
      <w:bCs w:val="1"/>
    </w:rPr>
  </w:style>
  <w:style w:type="paragraph" w:styleId="NoSpacing">
    <w:name w:val="No Spacing"/>
    <w:uiPriority w:val="1"/>
    <w:qFormat w:val="1"/>
    <w:rsid w:val="007747F4"/>
    <w:pPr>
      <w:spacing w:after="0"/>
    </w:pPr>
  </w:style>
  <w:style w:type="paragraph" w:styleId="ListParagraph">
    <w:name w:val="List Paragraph"/>
    <w:basedOn w:val="Normal"/>
    <w:uiPriority w:val="34"/>
    <w:qFormat w:val="1"/>
    <w:rsid w:val="007747F4"/>
    <w:pPr>
      <w:ind w:left="720"/>
      <w:contextualSpacing w:val="1"/>
    </w:pPr>
  </w:style>
  <w:style w:type="paragraph" w:styleId="Header">
    <w:name w:val="header"/>
    <w:basedOn w:val="Normal"/>
    <w:link w:val="HeaderChar"/>
    <w:uiPriority w:val="99"/>
    <w:unhideWhenUsed w:val="1"/>
    <w:rsid w:val="00540D63"/>
    <w:pPr>
      <w:tabs>
        <w:tab w:val="center" w:pos="4680"/>
        <w:tab w:val="right" w:pos="9360"/>
      </w:tabs>
      <w:spacing w:after="0"/>
    </w:pPr>
  </w:style>
  <w:style w:type="character" w:styleId="HeaderChar" w:customStyle="1">
    <w:name w:val="Header Char"/>
    <w:basedOn w:val="DefaultParagraphFont"/>
    <w:link w:val="Header"/>
    <w:uiPriority w:val="99"/>
    <w:rsid w:val="00540D63"/>
  </w:style>
  <w:style w:type="paragraph" w:styleId="Footer">
    <w:name w:val="footer"/>
    <w:basedOn w:val="Normal"/>
    <w:link w:val="FooterChar"/>
    <w:uiPriority w:val="99"/>
    <w:unhideWhenUsed w:val="1"/>
    <w:rsid w:val="00540D63"/>
    <w:pPr>
      <w:tabs>
        <w:tab w:val="center" w:pos="4680"/>
        <w:tab w:val="right" w:pos="9360"/>
      </w:tabs>
      <w:spacing w:after="0"/>
    </w:pPr>
  </w:style>
  <w:style w:type="character" w:styleId="FooterChar" w:customStyle="1">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val="1"/>
    <w:unhideWhenUsed w:val="1"/>
    <w:rsid w:val="00F64FD0"/>
    <w:rPr>
      <w:b w:val="1"/>
      <w:bCs w:val="1"/>
    </w:rPr>
  </w:style>
  <w:style w:type="character" w:styleId="CommentSubjectChar" w:customStyle="1">
    <w:name w:val="Comment Subject Char"/>
    <w:basedOn w:val="CommentTextChar"/>
    <w:link w:val="CommentSubject"/>
    <w:uiPriority w:val="99"/>
    <w:semiHidden w:val="1"/>
    <w:rsid w:val="00F64FD0"/>
    <w:rPr>
      <w:b w:val="1"/>
      <w:bCs w:val="1"/>
      <w:sz w:val="20"/>
      <w:szCs w:val="20"/>
    </w:rPr>
  </w:style>
  <w:style w:type="paragraph" w:styleId="NormalWeb">
    <w:name w:val="Normal (Web)"/>
    <w:basedOn w:val="Normal"/>
    <w:uiPriority w:val="99"/>
    <w:semiHidden w:val="1"/>
    <w:unhideWhenUsed w:val="1"/>
    <w:rsid w:val="0071288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8E0C9C"/>
    <w:rPr>
      <w:rFonts w:ascii="Arial" w:hAnsi="Arial"/>
      <w:color w:val="auto"/>
      <w:u w:val="none"/>
    </w:rPr>
  </w:style>
  <w:style w:type="character" w:styleId="FollowedHyperlink">
    <w:name w:val="FollowedHyperlink"/>
    <w:basedOn w:val="DefaultParagraphFont"/>
    <w:uiPriority w:val="99"/>
    <w:semiHidden w:val="1"/>
    <w:unhideWhenUsed w:val="1"/>
    <w:rsid w:val="0024308F"/>
    <w:rPr>
      <w:color w:val="800080" w:themeColor="followedHyperlink"/>
      <w:u w:val="single"/>
    </w:rPr>
  </w:style>
  <w:style w:type="paragraph" w:styleId="Revision">
    <w:name w:val="Revision"/>
    <w:hidden w:val="1"/>
    <w:uiPriority w:val="99"/>
    <w:semiHidden w:val="1"/>
    <w:rsid w:val="007D0CF9"/>
    <w:pPr>
      <w:spacing w:after="0"/>
    </w:pPr>
  </w:style>
  <w:style w:type="table" w:styleId="TableGrid">
    <w:name w:val="Table Grid"/>
    <w:basedOn w:val="TableNormal"/>
    <w:uiPriority w:val="39"/>
    <w:rsid w:val="00C0219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9946BB"/>
    <w:rPr>
      <w:color w:val="605e5c"/>
      <w:shd w:color="auto" w:fill="e1dfdd" w:val="clear"/>
    </w:rPr>
  </w:style>
  <w:style w:type="paragraph" w:styleId="BodyText">
    <w:name w:val="Body Text"/>
    <w:basedOn w:val="Normal"/>
    <w:link w:val="BodyTextChar"/>
    <w:uiPriority w:val="1"/>
    <w:qFormat w:val="1"/>
    <w:rsid w:val="00BB1B9E"/>
    <w:pPr>
      <w:widowControl w:val="0"/>
      <w:autoSpaceDE w:val="0"/>
      <w:autoSpaceDN w:val="0"/>
      <w:spacing w:after="0"/>
    </w:pPr>
    <w:rPr>
      <w:rFonts w:cs="Arial" w:eastAsia="Arial"/>
    </w:rPr>
  </w:style>
  <w:style w:type="character" w:styleId="BodyTextChar" w:customStyle="1">
    <w:name w:val="Body Text Char"/>
    <w:basedOn w:val="DefaultParagraphFont"/>
    <w:link w:val="BodyText"/>
    <w:uiPriority w:val="1"/>
    <w:rsid w:val="00BB1B9E"/>
    <w:rPr>
      <w:rFonts w:cs="Arial" w:eastAsia="Arial"/>
    </w:rPr>
  </w:style>
  <w:style w:type="character" w:styleId="PageNumber">
    <w:name w:val="page number"/>
    <w:basedOn w:val="DefaultParagraphFont"/>
    <w:uiPriority w:val="99"/>
    <w:semiHidden w:val="1"/>
    <w:unhideWhenUsed w:val="1"/>
    <w:rsid w:val="00A91BC1"/>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3">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online.flippingbook.com/view/9257373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e.ca.gov/be/ag/ag/yr22/documents/jan22item02a1.docx" TargetMode="External"/><Relationship Id="rId8" Type="http://schemas.openxmlformats.org/officeDocument/2006/relationships/hyperlink" Target="https://www.acoe.org/Page/2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IEKfVqEMFAMLLN29iUcp0EZJw==">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2023-02-02T13:42:00Z</dcterms:created>
  <dc:creator>California Department of Education</dc:creator>
</cp:coreProperties>
</file>